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A37FD" w14:textId="618C5F21" w:rsidR="002F1956" w:rsidRDefault="002F1956" w:rsidP="002F1956">
      <w:pPr>
        <w:jc w:val="right"/>
        <w:rPr>
          <w:b/>
          <w:sz w:val="28"/>
          <w:szCs w:val="28"/>
        </w:rPr>
      </w:pPr>
      <w:bookmarkStart w:id="0" w:name="_GoBack"/>
      <w:bookmarkEnd w:id="0"/>
      <w:r>
        <w:rPr>
          <w:b/>
          <w:sz w:val="32"/>
          <w:szCs w:val="28"/>
        </w:rPr>
        <w:t>057</w:t>
      </w:r>
      <w:r w:rsidRPr="00A24CCF">
        <w:rPr>
          <w:b/>
          <w:sz w:val="32"/>
          <w:szCs w:val="28"/>
        </w:rPr>
        <w:t>-</w:t>
      </w:r>
      <w:r>
        <w:rPr>
          <w:b/>
          <w:sz w:val="32"/>
          <w:szCs w:val="28"/>
        </w:rPr>
        <w:t>T</w:t>
      </w:r>
      <w:r w:rsidRPr="00A24CCF">
        <w:rPr>
          <w:b/>
          <w:sz w:val="32"/>
          <w:szCs w:val="28"/>
        </w:rPr>
        <w:t>-20</w:t>
      </w:r>
    </w:p>
    <w:p w14:paraId="00E4BC68" w14:textId="77777777" w:rsidR="002F1956" w:rsidRDefault="002F1956" w:rsidP="004231A3">
      <w:pPr>
        <w:jc w:val="center"/>
        <w:rPr>
          <w:b/>
          <w:sz w:val="28"/>
          <w:szCs w:val="28"/>
        </w:rPr>
      </w:pPr>
    </w:p>
    <w:p w14:paraId="0471E60B" w14:textId="6A029A42" w:rsidR="004231A3" w:rsidRPr="00A237D7" w:rsidRDefault="00DA4D6E" w:rsidP="004231A3">
      <w:pPr>
        <w:jc w:val="center"/>
        <w:rPr>
          <w:b/>
          <w:sz w:val="28"/>
          <w:szCs w:val="28"/>
        </w:rPr>
      </w:pPr>
      <w:r>
        <w:rPr>
          <w:b/>
          <w:sz w:val="28"/>
          <w:szCs w:val="28"/>
        </w:rPr>
        <w:t>Hardware in the Loop (HIL) for Embedded Code Development in an Introductory Undergraduate Course</w:t>
      </w:r>
    </w:p>
    <w:p w14:paraId="2092EAD9" w14:textId="77777777" w:rsidR="002B1A91" w:rsidRPr="00EA0853" w:rsidRDefault="002B1A91" w:rsidP="002B1A91">
      <w:pPr>
        <w:tabs>
          <w:tab w:val="left" w:pos="-720"/>
        </w:tabs>
        <w:jc w:val="center"/>
        <w:rPr>
          <w:sz w:val="28"/>
          <w:szCs w:val="28"/>
        </w:rPr>
      </w:pPr>
    </w:p>
    <w:p w14:paraId="542A5947" w14:textId="66132EEE" w:rsidR="004231A3" w:rsidRDefault="002F1956" w:rsidP="002B1A91">
      <w:pPr>
        <w:jc w:val="center"/>
        <w:rPr>
          <w:sz w:val="24"/>
          <w:szCs w:val="24"/>
        </w:rPr>
      </w:pPr>
      <w:r>
        <w:rPr>
          <w:sz w:val="24"/>
          <w:szCs w:val="24"/>
        </w:rPr>
        <w:t>Dale Litwhiler</w:t>
      </w:r>
    </w:p>
    <w:p w14:paraId="08FC3B81" w14:textId="2430765E" w:rsidR="002F1956" w:rsidRDefault="002F1956" w:rsidP="002B1A91">
      <w:pPr>
        <w:jc w:val="center"/>
        <w:rPr>
          <w:sz w:val="24"/>
          <w:szCs w:val="24"/>
        </w:rPr>
      </w:pPr>
      <w:r>
        <w:rPr>
          <w:sz w:val="24"/>
          <w:szCs w:val="24"/>
        </w:rPr>
        <w:t>Penn State, Berks</w:t>
      </w:r>
    </w:p>
    <w:p w14:paraId="7239B6AF" w14:textId="58930E44" w:rsidR="002F1956" w:rsidRDefault="00E463B6" w:rsidP="002B1A91">
      <w:pPr>
        <w:jc w:val="center"/>
        <w:rPr>
          <w:sz w:val="24"/>
          <w:szCs w:val="24"/>
        </w:rPr>
      </w:pPr>
      <w:hyperlink r:id="rId8" w:history="1">
        <w:r w:rsidR="002F1956" w:rsidRPr="00614345">
          <w:rPr>
            <w:rStyle w:val="Hyperlink"/>
            <w:sz w:val="24"/>
            <w:szCs w:val="24"/>
          </w:rPr>
          <w:t>dale.litwhiler@psu.edu</w:t>
        </w:r>
      </w:hyperlink>
    </w:p>
    <w:p w14:paraId="2AEC7C1C" w14:textId="77777777" w:rsidR="002F1956" w:rsidRPr="004231A3" w:rsidRDefault="002F1956" w:rsidP="002B1A91">
      <w:pPr>
        <w:jc w:val="center"/>
        <w:rPr>
          <w:sz w:val="24"/>
          <w:szCs w:val="24"/>
        </w:rPr>
      </w:pPr>
    </w:p>
    <w:p w14:paraId="77AFED3A" w14:textId="77777777" w:rsidR="002B1A91" w:rsidRPr="00EA0853" w:rsidRDefault="002B1A91" w:rsidP="002B1A91">
      <w:pPr>
        <w:rPr>
          <w:b/>
          <w:sz w:val="24"/>
          <w:szCs w:val="24"/>
        </w:rPr>
      </w:pPr>
      <w:r w:rsidRPr="00EA0853">
        <w:rPr>
          <w:b/>
          <w:sz w:val="24"/>
          <w:szCs w:val="24"/>
        </w:rPr>
        <w:t>Abstract</w:t>
      </w:r>
    </w:p>
    <w:p w14:paraId="332CD49D" w14:textId="5D71C4E8" w:rsidR="002B1A91" w:rsidRDefault="002B1A91" w:rsidP="002B1A91">
      <w:pPr>
        <w:rPr>
          <w:sz w:val="24"/>
          <w:szCs w:val="24"/>
        </w:rPr>
      </w:pPr>
    </w:p>
    <w:p w14:paraId="1F01C0FB" w14:textId="6357255C" w:rsidR="0080006B" w:rsidRDefault="001A33D3" w:rsidP="002B1A91">
      <w:pPr>
        <w:rPr>
          <w:sz w:val="24"/>
          <w:szCs w:val="24"/>
        </w:rPr>
      </w:pPr>
      <w:r>
        <w:rPr>
          <w:sz w:val="24"/>
          <w:szCs w:val="24"/>
        </w:rPr>
        <w:t xml:space="preserve">Hardware in the Loop (HIL) is a powerful method in the development and testing of embedded processor software. </w:t>
      </w:r>
      <w:r w:rsidR="0080006B">
        <w:rPr>
          <w:sz w:val="24"/>
          <w:szCs w:val="24"/>
        </w:rPr>
        <w:t xml:space="preserve">HIL provides a means of simulating a system to be monitored and/or controlled with an embedded device such as a microcontroller. This method allows the embedded device’s code to be developed in parallel with the hardware development of the system thus shortening the overall development time. HIL is also useful when the actual system to be controlled is </w:t>
      </w:r>
      <w:r w:rsidR="009A590C">
        <w:rPr>
          <w:sz w:val="24"/>
          <w:szCs w:val="24"/>
        </w:rPr>
        <w:t>too</w:t>
      </w:r>
      <w:r w:rsidR="0080006B">
        <w:rPr>
          <w:sz w:val="24"/>
          <w:szCs w:val="24"/>
        </w:rPr>
        <w:t xml:space="preserve"> complex and</w:t>
      </w:r>
      <w:r w:rsidR="009A590C">
        <w:rPr>
          <w:sz w:val="24"/>
          <w:szCs w:val="24"/>
        </w:rPr>
        <w:t>/or</w:t>
      </w:r>
      <w:r w:rsidR="0080006B">
        <w:rPr>
          <w:sz w:val="24"/>
          <w:szCs w:val="24"/>
        </w:rPr>
        <w:t xml:space="preserve"> costly to operate just to verify software during the early stages of development. The ideas of HIL are also very useful in the delivery of undergraduate courses in embedded systems. Using simple computer-controlled hardware, </w:t>
      </w:r>
      <w:r w:rsidR="00C47967">
        <w:rPr>
          <w:sz w:val="24"/>
          <w:szCs w:val="24"/>
        </w:rPr>
        <w:t xml:space="preserve">an interface to a simulated system can be created that is much more interesting and insightful than simply blinking an LED or displaying Hello World. </w:t>
      </w:r>
      <w:r w:rsidR="00152F5D">
        <w:rPr>
          <w:sz w:val="24"/>
          <w:szCs w:val="24"/>
        </w:rPr>
        <w:t xml:space="preserve">The students can also develop the simulator-side HIL hardware and software to further gain understanding of how the overall system operates. This paper presents some of the HIL work developed for and by students in </w:t>
      </w:r>
      <w:r w:rsidR="00D903E7">
        <w:rPr>
          <w:sz w:val="24"/>
          <w:szCs w:val="24"/>
        </w:rPr>
        <w:t xml:space="preserve">a </w:t>
      </w:r>
      <w:r w:rsidR="00152F5D">
        <w:rPr>
          <w:sz w:val="24"/>
          <w:szCs w:val="24"/>
        </w:rPr>
        <w:t xml:space="preserve">four-year mechanical engineering program. PIC microcontrollers were used </w:t>
      </w:r>
      <w:r w:rsidR="009A590C">
        <w:rPr>
          <w:sz w:val="24"/>
          <w:szCs w:val="24"/>
        </w:rPr>
        <w:t xml:space="preserve">as the target devices </w:t>
      </w:r>
      <w:r w:rsidR="00152F5D">
        <w:rPr>
          <w:sz w:val="24"/>
          <w:szCs w:val="24"/>
        </w:rPr>
        <w:t xml:space="preserve">for the embedded course. LabVIEW software with associated controllable hardware was used to create the HIL system. Design considerations and practical implementation </w:t>
      </w:r>
      <w:r w:rsidR="006E7F70">
        <w:rPr>
          <w:sz w:val="24"/>
          <w:szCs w:val="24"/>
        </w:rPr>
        <w:t>details are presented and discussed.</w:t>
      </w:r>
    </w:p>
    <w:p w14:paraId="4F87009E" w14:textId="7C0A5C90" w:rsidR="00890711" w:rsidRDefault="00890711" w:rsidP="00552FB0">
      <w:pPr>
        <w:rPr>
          <w:sz w:val="24"/>
          <w:szCs w:val="24"/>
        </w:rPr>
      </w:pPr>
    </w:p>
    <w:p w14:paraId="348DF1AE" w14:textId="77777777" w:rsidR="00AE6459" w:rsidRDefault="00AE6459" w:rsidP="00552FB0">
      <w:pPr>
        <w:rPr>
          <w:sz w:val="24"/>
          <w:szCs w:val="24"/>
        </w:rPr>
      </w:pPr>
    </w:p>
    <w:p w14:paraId="44451F12" w14:textId="2A7C4392" w:rsidR="00AE6459" w:rsidRPr="00AE6459" w:rsidRDefault="00AE6459" w:rsidP="00552FB0">
      <w:pPr>
        <w:rPr>
          <w:b/>
          <w:bCs/>
          <w:sz w:val="24"/>
          <w:szCs w:val="24"/>
        </w:rPr>
      </w:pPr>
      <w:r w:rsidRPr="00AE6459">
        <w:rPr>
          <w:b/>
          <w:bCs/>
          <w:sz w:val="24"/>
          <w:szCs w:val="24"/>
        </w:rPr>
        <w:t>Introduction</w:t>
      </w:r>
      <w:r w:rsidR="00280176">
        <w:rPr>
          <w:b/>
          <w:bCs/>
          <w:sz w:val="24"/>
          <w:szCs w:val="24"/>
        </w:rPr>
        <w:t xml:space="preserve"> and Motivation</w:t>
      </w:r>
    </w:p>
    <w:p w14:paraId="5228C972" w14:textId="01C4EF03" w:rsidR="00AE6459" w:rsidRDefault="00AE6459" w:rsidP="00552FB0">
      <w:pPr>
        <w:rPr>
          <w:sz w:val="24"/>
          <w:szCs w:val="24"/>
        </w:rPr>
      </w:pPr>
    </w:p>
    <w:p w14:paraId="7B11FC56" w14:textId="7CC16991" w:rsidR="00AE6459" w:rsidRDefault="0067261E" w:rsidP="00552FB0">
      <w:pPr>
        <w:rPr>
          <w:sz w:val="24"/>
          <w:szCs w:val="24"/>
        </w:rPr>
      </w:pPr>
      <w:r>
        <w:rPr>
          <w:sz w:val="24"/>
          <w:szCs w:val="24"/>
        </w:rPr>
        <w:t>Hardware In the Loop (HIL)</w:t>
      </w:r>
      <w:r w:rsidR="00966EB5">
        <w:rPr>
          <w:sz w:val="24"/>
          <w:szCs w:val="24"/>
        </w:rPr>
        <w:t xml:space="preserve"> simulation</w:t>
      </w:r>
      <w:r>
        <w:rPr>
          <w:sz w:val="24"/>
          <w:szCs w:val="24"/>
        </w:rPr>
        <w:t xml:space="preserve"> is a technique where real signals from a controller are connected to a test system that simulates reality, tricking the controller into thinking it is in the actual physical system [1</w:t>
      </w:r>
      <w:proofErr w:type="gramStart"/>
      <w:r w:rsidR="00025AA9">
        <w:rPr>
          <w:sz w:val="24"/>
          <w:szCs w:val="24"/>
        </w:rPr>
        <w:t>,</w:t>
      </w:r>
      <w:r w:rsidR="00C61422">
        <w:rPr>
          <w:sz w:val="24"/>
          <w:szCs w:val="24"/>
        </w:rPr>
        <w:t>2</w:t>
      </w:r>
      <w:proofErr w:type="gramEnd"/>
      <w:r w:rsidR="00C61422">
        <w:rPr>
          <w:sz w:val="24"/>
          <w:szCs w:val="24"/>
        </w:rPr>
        <w:t>]</w:t>
      </w:r>
      <w:r w:rsidR="00025AA9">
        <w:rPr>
          <w:sz w:val="24"/>
          <w:szCs w:val="24"/>
        </w:rPr>
        <w:t>.</w:t>
      </w:r>
      <w:r w:rsidR="00C61422">
        <w:rPr>
          <w:sz w:val="24"/>
          <w:szCs w:val="24"/>
        </w:rPr>
        <w:t xml:space="preserve"> This technique allows the embedded controller hardware and software to be developed and tested without the need for the actual hardware to be present. This is especially useful in applications where the system to be controlled is complex or costly to operate. Implementing a</w:t>
      </w:r>
      <w:r w:rsidR="006919D7">
        <w:rPr>
          <w:sz w:val="24"/>
          <w:szCs w:val="24"/>
        </w:rPr>
        <w:t>n</w:t>
      </w:r>
      <w:r w:rsidR="00C61422">
        <w:rPr>
          <w:sz w:val="24"/>
          <w:szCs w:val="24"/>
        </w:rPr>
        <w:t xml:space="preserve"> HIL system also allows for controller development in parallel with that of the system to be controlled</w:t>
      </w:r>
      <w:r w:rsidR="006919D7">
        <w:rPr>
          <w:sz w:val="24"/>
          <w:szCs w:val="24"/>
        </w:rPr>
        <w:t xml:space="preserve"> [3]</w:t>
      </w:r>
      <w:r w:rsidR="00025AA9">
        <w:rPr>
          <w:sz w:val="24"/>
          <w:szCs w:val="24"/>
        </w:rPr>
        <w:t>.</w:t>
      </w:r>
    </w:p>
    <w:p w14:paraId="5284F2C1" w14:textId="5161BD5D" w:rsidR="00C61422" w:rsidRDefault="00C61422" w:rsidP="00552FB0">
      <w:pPr>
        <w:rPr>
          <w:sz w:val="24"/>
          <w:szCs w:val="24"/>
        </w:rPr>
      </w:pPr>
    </w:p>
    <w:p w14:paraId="2DAA7E2A" w14:textId="220D573D" w:rsidR="00C61422" w:rsidRDefault="006919D7" w:rsidP="00552FB0">
      <w:pPr>
        <w:rPr>
          <w:sz w:val="24"/>
          <w:szCs w:val="24"/>
        </w:rPr>
      </w:pPr>
      <w:r>
        <w:rPr>
          <w:sz w:val="24"/>
          <w:szCs w:val="24"/>
        </w:rPr>
        <w:t xml:space="preserve">The concepts of HIL can also be applied to academic instruction in an embedded systems course. Here, the desired system to be controlled may not actually exist at the institution but the embedded control algorithms can still be developed and explored. Students can also learn to develop the HIL models to simulate the system to be controlled. </w:t>
      </w:r>
      <w:r w:rsidR="00A656AF">
        <w:rPr>
          <w:sz w:val="24"/>
          <w:szCs w:val="24"/>
        </w:rPr>
        <w:t>This can further enhance their knowledge of how the system works and how it should perform.</w:t>
      </w:r>
    </w:p>
    <w:p w14:paraId="4F83FBF5" w14:textId="22FBD564" w:rsidR="00A656AF" w:rsidRDefault="00A656AF" w:rsidP="00552FB0">
      <w:pPr>
        <w:rPr>
          <w:sz w:val="24"/>
          <w:szCs w:val="24"/>
        </w:rPr>
      </w:pPr>
    </w:p>
    <w:p w14:paraId="623FD91B" w14:textId="0CD2586B" w:rsidR="0067261E" w:rsidRDefault="00D903E7" w:rsidP="00552FB0">
      <w:pPr>
        <w:rPr>
          <w:sz w:val="24"/>
          <w:szCs w:val="24"/>
        </w:rPr>
      </w:pPr>
      <w:r>
        <w:rPr>
          <w:sz w:val="24"/>
          <w:szCs w:val="24"/>
        </w:rPr>
        <w:lastRenderedPageBreak/>
        <w:t xml:space="preserve">Students in the four-year mechanical engineering program at </w:t>
      </w:r>
      <w:r w:rsidR="000039DA">
        <w:rPr>
          <w:sz w:val="24"/>
          <w:szCs w:val="24"/>
        </w:rPr>
        <w:t>Penn State, Berks</w:t>
      </w:r>
      <w:r>
        <w:rPr>
          <w:sz w:val="24"/>
          <w:szCs w:val="24"/>
        </w:rPr>
        <w:t xml:space="preserve"> </w:t>
      </w:r>
      <w:r w:rsidR="00FF1D54">
        <w:rPr>
          <w:sz w:val="24"/>
          <w:szCs w:val="24"/>
        </w:rPr>
        <w:t>may enroll in an elective course that explores the role of hardware and software for measurement and control of electromechanical systems.</w:t>
      </w:r>
      <w:r w:rsidR="00BD5884">
        <w:rPr>
          <w:sz w:val="24"/>
          <w:szCs w:val="24"/>
        </w:rPr>
        <w:t xml:space="preserve"> As </w:t>
      </w:r>
      <w:r w:rsidR="008C39B6">
        <w:rPr>
          <w:sz w:val="24"/>
          <w:szCs w:val="24"/>
        </w:rPr>
        <w:t xml:space="preserve">a large </w:t>
      </w:r>
      <w:r w:rsidR="00BD5884">
        <w:rPr>
          <w:sz w:val="24"/>
          <w:szCs w:val="24"/>
        </w:rPr>
        <w:t>part of this course</w:t>
      </w:r>
      <w:r w:rsidR="008C39B6">
        <w:rPr>
          <w:sz w:val="24"/>
          <w:szCs w:val="24"/>
        </w:rPr>
        <w:t xml:space="preserve">, embedded processors (microcontrollers) are used to become familiar with the concepts of making measurements from various sensors. The measurements are then used together with a simple control algorithm to decide what action should be taken. Some sort of control output is then produced to close the loop. </w:t>
      </w:r>
      <w:r w:rsidR="00185A30">
        <w:rPr>
          <w:sz w:val="24"/>
          <w:szCs w:val="24"/>
        </w:rPr>
        <w:t>In some cases, the HIL hardware and software is used in an open loop manner where it serves more as a simulator that produces a response to the controller output that mimics that of an actual system.</w:t>
      </w:r>
    </w:p>
    <w:p w14:paraId="7C96B2D9" w14:textId="77777777" w:rsidR="00371079" w:rsidRDefault="00371079" w:rsidP="00552FB0">
      <w:pPr>
        <w:rPr>
          <w:sz w:val="24"/>
          <w:szCs w:val="24"/>
        </w:rPr>
      </w:pPr>
    </w:p>
    <w:p w14:paraId="42BFBB49" w14:textId="7D058666" w:rsidR="00371079" w:rsidRDefault="00371079" w:rsidP="00371079">
      <w:pPr>
        <w:rPr>
          <w:sz w:val="24"/>
          <w:szCs w:val="24"/>
        </w:rPr>
      </w:pPr>
      <w:r>
        <w:rPr>
          <w:sz w:val="24"/>
          <w:szCs w:val="24"/>
        </w:rPr>
        <w:t xml:space="preserve">Figure 1 illustrates the basic idea behind hardware in the loop simulation. Students are first introduced to the concepts of HIL by </w:t>
      </w:r>
      <w:r w:rsidR="00766C7F">
        <w:rPr>
          <w:sz w:val="24"/>
          <w:szCs w:val="24"/>
        </w:rPr>
        <w:t xml:space="preserve">presenting examples of </w:t>
      </w:r>
      <w:r w:rsidR="005D1137">
        <w:rPr>
          <w:sz w:val="24"/>
          <w:szCs w:val="24"/>
        </w:rPr>
        <w:t>common machinery</w:t>
      </w:r>
      <w:r w:rsidR="00766C7F">
        <w:rPr>
          <w:sz w:val="24"/>
          <w:szCs w:val="24"/>
        </w:rPr>
        <w:t xml:space="preserve"> that contain embedded processors to control their motion. Examples include automobiles and farm</w:t>
      </w:r>
      <w:r w:rsidR="00F6716F">
        <w:rPr>
          <w:sz w:val="24"/>
          <w:szCs w:val="24"/>
        </w:rPr>
        <w:t>/construction</w:t>
      </w:r>
      <w:r w:rsidR="00766C7F">
        <w:rPr>
          <w:sz w:val="24"/>
          <w:szCs w:val="24"/>
        </w:rPr>
        <w:t xml:space="preserve"> equipment.</w:t>
      </w:r>
      <w:r w:rsidR="005D1137">
        <w:rPr>
          <w:sz w:val="24"/>
          <w:szCs w:val="24"/>
        </w:rPr>
        <w:t xml:space="preserve"> The complexities of the machinery’s motion are then discussed to help the students appreciate the role of embedded control.</w:t>
      </w:r>
    </w:p>
    <w:p w14:paraId="5080C3EC" w14:textId="77777777" w:rsidR="00371079" w:rsidRDefault="00371079" w:rsidP="00371079">
      <w:pPr>
        <w:jc w:val="center"/>
        <w:rPr>
          <w:sz w:val="24"/>
          <w:szCs w:val="24"/>
        </w:rPr>
      </w:pPr>
    </w:p>
    <w:p w14:paraId="76E91DDB" w14:textId="77777777" w:rsidR="00371079" w:rsidRDefault="00371079" w:rsidP="00371079">
      <w:pPr>
        <w:spacing w:after="120"/>
        <w:jc w:val="center"/>
        <w:rPr>
          <w:sz w:val="24"/>
          <w:szCs w:val="24"/>
        </w:rPr>
      </w:pPr>
      <w:r>
        <w:rPr>
          <w:noProof/>
          <w:sz w:val="24"/>
          <w:szCs w:val="24"/>
        </w:rPr>
        <w:drawing>
          <wp:inline distT="0" distB="0" distL="0" distR="0" wp14:anchorId="441C0594" wp14:editId="020ECCC5">
            <wp:extent cx="4122420" cy="37978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9025" cy="3813191"/>
                    </a:xfrm>
                    <a:prstGeom prst="rect">
                      <a:avLst/>
                    </a:prstGeom>
                    <a:noFill/>
                  </pic:spPr>
                </pic:pic>
              </a:graphicData>
            </a:graphic>
          </wp:inline>
        </w:drawing>
      </w:r>
    </w:p>
    <w:p w14:paraId="682B54B1" w14:textId="77777777" w:rsidR="00371079" w:rsidRDefault="00371079" w:rsidP="00371079">
      <w:pPr>
        <w:jc w:val="center"/>
        <w:rPr>
          <w:sz w:val="24"/>
          <w:szCs w:val="24"/>
        </w:rPr>
      </w:pPr>
      <w:r>
        <w:rPr>
          <w:sz w:val="24"/>
          <w:szCs w:val="24"/>
        </w:rPr>
        <w:t>Figure 1. The concept of Hardware in the Loop simulation</w:t>
      </w:r>
    </w:p>
    <w:p w14:paraId="615CE723" w14:textId="77777777" w:rsidR="00371079" w:rsidRDefault="00371079" w:rsidP="00371079">
      <w:pPr>
        <w:rPr>
          <w:sz w:val="24"/>
          <w:szCs w:val="24"/>
        </w:rPr>
      </w:pPr>
    </w:p>
    <w:p w14:paraId="6D86ED34" w14:textId="615EDE6F" w:rsidR="00185A30" w:rsidRDefault="00621E7B" w:rsidP="00552FB0">
      <w:pPr>
        <w:rPr>
          <w:sz w:val="24"/>
          <w:szCs w:val="24"/>
        </w:rPr>
      </w:pPr>
      <w:r>
        <w:rPr>
          <w:sz w:val="24"/>
          <w:szCs w:val="24"/>
        </w:rPr>
        <w:t xml:space="preserve">Many students are not aware of how ubiquitous embedded processors have become. </w:t>
      </w:r>
      <w:r w:rsidR="00E04867">
        <w:rPr>
          <w:sz w:val="24"/>
          <w:szCs w:val="24"/>
        </w:rPr>
        <w:t xml:space="preserve">The motivation for developing the HIL models is to provide the students with an experience that demonstrates the types of systems that </w:t>
      </w:r>
      <w:r w:rsidR="00E04867" w:rsidRPr="00E04867">
        <w:rPr>
          <w:i/>
          <w:iCs/>
          <w:sz w:val="24"/>
          <w:szCs w:val="24"/>
        </w:rPr>
        <w:t>could</w:t>
      </w:r>
      <w:r w:rsidR="00E04867">
        <w:rPr>
          <w:sz w:val="24"/>
          <w:szCs w:val="24"/>
        </w:rPr>
        <w:t xml:space="preserve"> be controlled with the embedded processor</w:t>
      </w:r>
      <w:r>
        <w:rPr>
          <w:sz w:val="24"/>
          <w:szCs w:val="24"/>
        </w:rPr>
        <w:t xml:space="preserve">. </w:t>
      </w:r>
      <w:r w:rsidR="00A7084D">
        <w:rPr>
          <w:sz w:val="24"/>
          <w:szCs w:val="24"/>
        </w:rPr>
        <w:t>Although it is initially somewhat satisfying to blink an LED with embedded code, being able to demonstrate that the same process can be used to control more useful hardware helps to keep students interested and engaged.</w:t>
      </w:r>
    </w:p>
    <w:p w14:paraId="598974A6" w14:textId="77777777" w:rsidR="00371079" w:rsidRDefault="00371079" w:rsidP="00552FB0">
      <w:pPr>
        <w:rPr>
          <w:sz w:val="24"/>
          <w:szCs w:val="24"/>
        </w:rPr>
      </w:pPr>
    </w:p>
    <w:p w14:paraId="5A33B87F" w14:textId="4ADF0972" w:rsidR="00723F99" w:rsidRPr="003248A2" w:rsidRDefault="003248A2" w:rsidP="00552FB0">
      <w:pPr>
        <w:rPr>
          <w:b/>
          <w:bCs/>
          <w:sz w:val="24"/>
          <w:szCs w:val="24"/>
        </w:rPr>
      </w:pPr>
      <w:r w:rsidRPr="003248A2">
        <w:rPr>
          <w:b/>
          <w:bCs/>
          <w:sz w:val="24"/>
          <w:szCs w:val="24"/>
        </w:rPr>
        <w:t>Examples</w:t>
      </w:r>
    </w:p>
    <w:p w14:paraId="7A58A0B9" w14:textId="58AAC2E3" w:rsidR="00723F99" w:rsidRDefault="00723F99" w:rsidP="00552FB0">
      <w:pPr>
        <w:rPr>
          <w:sz w:val="24"/>
          <w:szCs w:val="24"/>
        </w:rPr>
      </w:pPr>
    </w:p>
    <w:p w14:paraId="2A0369D7" w14:textId="1228FF3A" w:rsidR="003248A2" w:rsidRDefault="00BF638B" w:rsidP="00552FB0">
      <w:pPr>
        <w:rPr>
          <w:sz w:val="24"/>
          <w:szCs w:val="24"/>
        </w:rPr>
      </w:pPr>
      <w:r>
        <w:rPr>
          <w:sz w:val="24"/>
          <w:szCs w:val="24"/>
        </w:rPr>
        <w:t>Throughout a semester, a</w:t>
      </w:r>
      <w:r w:rsidR="003248A2">
        <w:rPr>
          <w:sz w:val="24"/>
          <w:szCs w:val="24"/>
        </w:rPr>
        <w:t>s the students bec</w:t>
      </w:r>
      <w:r>
        <w:rPr>
          <w:sz w:val="24"/>
          <w:szCs w:val="24"/>
        </w:rPr>
        <w:t>o</w:t>
      </w:r>
      <w:r w:rsidR="003248A2">
        <w:rPr>
          <w:sz w:val="24"/>
          <w:szCs w:val="24"/>
        </w:rPr>
        <w:t>me more familiar with the embedded processes and the concepts of HIL, the features of the HIL simulators bec</w:t>
      </w:r>
      <w:r>
        <w:rPr>
          <w:sz w:val="24"/>
          <w:szCs w:val="24"/>
        </w:rPr>
        <w:t>o</w:t>
      </w:r>
      <w:r w:rsidR="003248A2">
        <w:rPr>
          <w:sz w:val="24"/>
          <w:szCs w:val="24"/>
        </w:rPr>
        <w:t xml:space="preserve">me more sophisticated. </w:t>
      </w:r>
      <w:r w:rsidR="00753009">
        <w:rPr>
          <w:sz w:val="24"/>
          <w:szCs w:val="24"/>
        </w:rPr>
        <w:t>For most examples, a National Instruments USB-6003 USB Data Acquisition (DAQ) device is used as the hardware interface.</w:t>
      </w:r>
      <w:r w:rsidR="00222B46">
        <w:rPr>
          <w:sz w:val="24"/>
          <w:szCs w:val="24"/>
        </w:rPr>
        <w:t xml:space="preserve"> The USB-6003 has several analog inputs, analog outputs, digital input/outputs, and counter inputs </w:t>
      </w:r>
      <w:r w:rsidR="00753009">
        <w:rPr>
          <w:sz w:val="24"/>
          <w:szCs w:val="24"/>
        </w:rPr>
        <w:t>[4]</w:t>
      </w:r>
      <w:r w:rsidR="00025AA9">
        <w:rPr>
          <w:sz w:val="24"/>
          <w:szCs w:val="24"/>
        </w:rPr>
        <w:t>.</w:t>
      </w:r>
      <w:r w:rsidR="00753009">
        <w:rPr>
          <w:sz w:val="24"/>
          <w:szCs w:val="24"/>
        </w:rPr>
        <w:t xml:space="preserve"> </w:t>
      </w:r>
      <w:r w:rsidR="00222B46">
        <w:rPr>
          <w:sz w:val="24"/>
          <w:szCs w:val="24"/>
        </w:rPr>
        <w:t xml:space="preserve">Custom </w:t>
      </w:r>
      <w:r w:rsidR="00753009">
        <w:rPr>
          <w:sz w:val="24"/>
          <w:szCs w:val="24"/>
        </w:rPr>
        <w:t>LabVIEW code is used to control the DAQ.</w:t>
      </w:r>
    </w:p>
    <w:p w14:paraId="7F354287" w14:textId="77777777" w:rsidR="003248A2" w:rsidRDefault="003248A2" w:rsidP="00552FB0">
      <w:pPr>
        <w:rPr>
          <w:sz w:val="24"/>
          <w:szCs w:val="24"/>
        </w:rPr>
      </w:pPr>
    </w:p>
    <w:p w14:paraId="6033586A" w14:textId="4D1852BD" w:rsidR="00723F99" w:rsidRPr="003248A2" w:rsidRDefault="003248A2" w:rsidP="00552FB0">
      <w:pPr>
        <w:rPr>
          <w:sz w:val="24"/>
          <w:szCs w:val="24"/>
          <w:u w:val="single"/>
        </w:rPr>
      </w:pPr>
      <w:r w:rsidRPr="003248A2">
        <w:rPr>
          <w:sz w:val="24"/>
          <w:szCs w:val="24"/>
          <w:u w:val="single"/>
        </w:rPr>
        <w:t>Example 1</w:t>
      </w:r>
      <w:r w:rsidR="00690D3B">
        <w:rPr>
          <w:sz w:val="24"/>
          <w:szCs w:val="24"/>
          <w:u w:val="single"/>
        </w:rPr>
        <w:t>: Residential Thermostat</w:t>
      </w:r>
    </w:p>
    <w:p w14:paraId="505030CA" w14:textId="2F6C8DCD" w:rsidR="00723F99" w:rsidRDefault="00723F99" w:rsidP="00552FB0">
      <w:pPr>
        <w:rPr>
          <w:sz w:val="24"/>
          <w:szCs w:val="24"/>
        </w:rPr>
      </w:pPr>
    </w:p>
    <w:p w14:paraId="7288B1D5" w14:textId="10964BCE" w:rsidR="00723F99" w:rsidRDefault="00E92F2F" w:rsidP="00552FB0">
      <w:pPr>
        <w:rPr>
          <w:sz w:val="24"/>
          <w:szCs w:val="24"/>
        </w:rPr>
      </w:pPr>
      <w:r>
        <w:rPr>
          <w:sz w:val="24"/>
          <w:szCs w:val="24"/>
        </w:rPr>
        <w:t xml:space="preserve">The first example is that of a thermostat to control a residential </w:t>
      </w:r>
      <w:r w:rsidR="00690D3B">
        <w:rPr>
          <w:sz w:val="24"/>
          <w:szCs w:val="24"/>
        </w:rPr>
        <w:t>heating system</w:t>
      </w:r>
      <w:r>
        <w:rPr>
          <w:sz w:val="24"/>
          <w:szCs w:val="24"/>
        </w:rPr>
        <w:t xml:space="preserve">. The controller uses a simple hysteretic (bang-bang) control scheme as would be found in a commercially available thermostat. Interestingly, </w:t>
      </w:r>
      <w:r w:rsidR="00BF638B">
        <w:rPr>
          <w:sz w:val="24"/>
          <w:szCs w:val="24"/>
        </w:rPr>
        <w:t xml:space="preserve">designing </w:t>
      </w:r>
      <w:r>
        <w:rPr>
          <w:sz w:val="24"/>
          <w:szCs w:val="24"/>
        </w:rPr>
        <w:t xml:space="preserve">the actual code to realize hysteretic control is challenging </w:t>
      </w:r>
      <w:proofErr w:type="gramStart"/>
      <w:r>
        <w:rPr>
          <w:sz w:val="24"/>
          <w:szCs w:val="24"/>
        </w:rPr>
        <w:t>to</w:t>
      </w:r>
      <w:proofErr w:type="gramEnd"/>
      <w:r>
        <w:rPr>
          <w:sz w:val="24"/>
          <w:szCs w:val="24"/>
        </w:rPr>
        <w:t xml:space="preserve"> many undergraduate students.</w:t>
      </w:r>
    </w:p>
    <w:p w14:paraId="0C819C04" w14:textId="634AEEF6" w:rsidR="00723F99" w:rsidRDefault="00723F99" w:rsidP="00552FB0">
      <w:pPr>
        <w:rPr>
          <w:sz w:val="24"/>
          <w:szCs w:val="24"/>
        </w:rPr>
      </w:pPr>
    </w:p>
    <w:p w14:paraId="4CBE50D6" w14:textId="4928E5D7" w:rsidR="00723F99" w:rsidRDefault="00690D3B" w:rsidP="00552FB0">
      <w:pPr>
        <w:rPr>
          <w:sz w:val="24"/>
          <w:szCs w:val="24"/>
        </w:rPr>
      </w:pPr>
      <w:r>
        <w:rPr>
          <w:sz w:val="24"/>
          <w:szCs w:val="24"/>
        </w:rPr>
        <w:t xml:space="preserve">The “house” is modelled to have a first order temperature response. </w:t>
      </w:r>
      <w:r w:rsidR="006F41B6">
        <w:rPr>
          <w:sz w:val="24"/>
          <w:szCs w:val="24"/>
        </w:rPr>
        <w:t xml:space="preserve">The first order differential equation is discretized with a 50ms </w:t>
      </w:r>
      <w:proofErr w:type="spellStart"/>
      <w:proofErr w:type="gramStart"/>
      <w:r w:rsidR="006F41B6">
        <w:rPr>
          <w:sz w:val="24"/>
          <w:szCs w:val="24"/>
        </w:rPr>
        <w:t>Δt</w:t>
      </w:r>
      <w:proofErr w:type="spellEnd"/>
      <w:proofErr w:type="gramEnd"/>
      <w:r w:rsidR="006F41B6">
        <w:rPr>
          <w:sz w:val="24"/>
          <w:szCs w:val="24"/>
        </w:rPr>
        <w:t xml:space="preserve"> time</w:t>
      </w:r>
      <w:r w:rsidR="003D0772">
        <w:rPr>
          <w:sz w:val="24"/>
          <w:szCs w:val="24"/>
        </w:rPr>
        <w:t xml:space="preserve"> </w:t>
      </w:r>
      <w:r w:rsidR="006F41B6">
        <w:rPr>
          <w:sz w:val="24"/>
          <w:szCs w:val="24"/>
        </w:rPr>
        <w:t xml:space="preserve">step. </w:t>
      </w:r>
      <w:r>
        <w:rPr>
          <w:sz w:val="24"/>
          <w:szCs w:val="24"/>
        </w:rPr>
        <w:t xml:space="preserve">The maximum and minimum temperature asymptotes can be adjusted to set “furnace on forever” and “furnace off forever” </w:t>
      </w:r>
      <w:r w:rsidR="000307AE">
        <w:rPr>
          <w:sz w:val="24"/>
          <w:szCs w:val="24"/>
        </w:rPr>
        <w:t xml:space="preserve">(outside temperature) </w:t>
      </w:r>
      <w:r>
        <w:rPr>
          <w:sz w:val="24"/>
          <w:szCs w:val="24"/>
        </w:rPr>
        <w:t>temperatures</w:t>
      </w:r>
      <w:r w:rsidR="00AC7094">
        <w:rPr>
          <w:sz w:val="24"/>
          <w:szCs w:val="24"/>
        </w:rPr>
        <w:t xml:space="preserve">. The house time constant can also be modified to help speed up the simulation. The default time constant is 30 seconds just to keep things moving along but still allowing the user to </w:t>
      </w:r>
      <w:r w:rsidR="006F41B6">
        <w:rPr>
          <w:sz w:val="24"/>
          <w:szCs w:val="24"/>
        </w:rPr>
        <w:t>easily observe</w:t>
      </w:r>
      <w:r w:rsidR="00AC7094">
        <w:rPr>
          <w:sz w:val="24"/>
          <w:szCs w:val="24"/>
        </w:rPr>
        <w:t xml:space="preserve"> the response. </w:t>
      </w:r>
    </w:p>
    <w:p w14:paraId="15DC4B70" w14:textId="3F46B2FF" w:rsidR="00723F99" w:rsidRDefault="00723F99" w:rsidP="00552FB0">
      <w:pPr>
        <w:rPr>
          <w:sz w:val="24"/>
          <w:szCs w:val="24"/>
        </w:rPr>
      </w:pPr>
    </w:p>
    <w:p w14:paraId="704B9615" w14:textId="55A72102" w:rsidR="00723F99" w:rsidRDefault="004C4DC6" w:rsidP="00F3165D">
      <w:pPr>
        <w:spacing w:after="120"/>
        <w:jc w:val="center"/>
        <w:rPr>
          <w:sz w:val="24"/>
          <w:szCs w:val="24"/>
        </w:rPr>
      </w:pPr>
      <w:r w:rsidRPr="004C4DC6">
        <w:rPr>
          <w:noProof/>
        </w:rPr>
        <w:drawing>
          <wp:inline distT="0" distB="0" distL="0" distR="0" wp14:anchorId="666E39A4" wp14:editId="1011A70D">
            <wp:extent cx="2737822" cy="31051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1601" cy="3120777"/>
                    </a:xfrm>
                    <a:prstGeom prst="rect">
                      <a:avLst/>
                    </a:prstGeom>
                  </pic:spPr>
                </pic:pic>
              </a:graphicData>
            </a:graphic>
          </wp:inline>
        </w:drawing>
      </w:r>
    </w:p>
    <w:p w14:paraId="3034A686" w14:textId="06CEF7E8" w:rsidR="003F3225" w:rsidRDefault="003F3225" w:rsidP="004C4DC6">
      <w:pPr>
        <w:jc w:val="center"/>
        <w:rPr>
          <w:sz w:val="24"/>
          <w:szCs w:val="24"/>
        </w:rPr>
      </w:pPr>
      <w:r>
        <w:rPr>
          <w:sz w:val="24"/>
          <w:szCs w:val="24"/>
        </w:rPr>
        <w:t xml:space="preserve">Figure </w:t>
      </w:r>
      <w:r w:rsidR="00241A9E">
        <w:rPr>
          <w:sz w:val="24"/>
          <w:szCs w:val="24"/>
        </w:rPr>
        <w:t>2</w:t>
      </w:r>
      <w:r>
        <w:rPr>
          <w:sz w:val="24"/>
          <w:szCs w:val="24"/>
        </w:rPr>
        <w:t xml:space="preserve">. </w:t>
      </w:r>
      <w:r w:rsidR="00F3165D">
        <w:rPr>
          <w:sz w:val="24"/>
          <w:szCs w:val="24"/>
        </w:rPr>
        <w:t>User interface for residential heating system HIL example</w:t>
      </w:r>
    </w:p>
    <w:p w14:paraId="37D2DD3C" w14:textId="2F7E11E0" w:rsidR="00723F99" w:rsidRDefault="00723F99" w:rsidP="00552FB0">
      <w:pPr>
        <w:rPr>
          <w:sz w:val="24"/>
          <w:szCs w:val="24"/>
        </w:rPr>
      </w:pPr>
    </w:p>
    <w:p w14:paraId="428AB929" w14:textId="77777777" w:rsidR="00AC72E2" w:rsidRDefault="00AC72E2" w:rsidP="00AC72E2">
      <w:pPr>
        <w:rPr>
          <w:sz w:val="24"/>
          <w:szCs w:val="24"/>
        </w:rPr>
      </w:pPr>
      <w:r>
        <w:rPr>
          <w:sz w:val="24"/>
          <w:szCs w:val="24"/>
        </w:rPr>
        <w:t xml:space="preserve">Figure 2 shows the user interface (LabVIEW Front Panel) for the HIL house simulator. A flowchart for the LabVIEW code is shown in Figure 3. (For those familiar with LabVIEW </w:t>
      </w:r>
      <w:r>
        <w:rPr>
          <w:sz w:val="24"/>
          <w:szCs w:val="24"/>
        </w:rPr>
        <w:lastRenderedPageBreak/>
        <w:t>code, the block diagram is provided in Appendix A.) One digital input of the DAQ unit is used to determine if the furnace is on or off. One analog output is used to simulate the output from a temperature sensor with a sensitivity of 50mV/°F. A connection diagram for the HIL system is shown in Figure 4.</w:t>
      </w:r>
    </w:p>
    <w:p w14:paraId="1280985E" w14:textId="7DF599D4" w:rsidR="00723F99" w:rsidRDefault="00723F99" w:rsidP="00552FB0">
      <w:pPr>
        <w:rPr>
          <w:sz w:val="24"/>
          <w:szCs w:val="24"/>
        </w:rPr>
      </w:pPr>
    </w:p>
    <w:p w14:paraId="521B641C" w14:textId="0B9CE4F0" w:rsidR="00A87AD3" w:rsidRDefault="004E509A" w:rsidP="003A1441">
      <w:pPr>
        <w:spacing w:after="120"/>
        <w:jc w:val="center"/>
        <w:rPr>
          <w:sz w:val="24"/>
          <w:szCs w:val="24"/>
        </w:rPr>
      </w:pPr>
      <w:r>
        <w:rPr>
          <w:noProof/>
          <w:sz w:val="24"/>
          <w:szCs w:val="24"/>
        </w:rPr>
        <w:drawing>
          <wp:inline distT="0" distB="0" distL="0" distR="0" wp14:anchorId="18D0E11A" wp14:editId="546B9D9E">
            <wp:extent cx="4565150" cy="20802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5488" cy="2084971"/>
                    </a:xfrm>
                    <a:prstGeom prst="rect">
                      <a:avLst/>
                    </a:prstGeom>
                    <a:noFill/>
                  </pic:spPr>
                </pic:pic>
              </a:graphicData>
            </a:graphic>
          </wp:inline>
        </w:drawing>
      </w:r>
    </w:p>
    <w:p w14:paraId="4DC27ED7" w14:textId="7579E7CF" w:rsidR="00723F99" w:rsidRDefault="00270509" w:rsidP="00270509">
      <w:pPr>
        <w:jc w:val="center"/>
        <w:rPr>
          <w:sz w:val="24"/>
          <w:szCs w:val="24"/>
        </w:rPr>
      </w:pPr>
      <w:r>
        <w:rPr>
          <w:sz w:val="24"/>
          <w:szCs w:val="24"/>
        </w:rPr>
        <w:t xml:space="preserve">Figure </w:t>
      </w:r>
      <w:r w:rsidR="00241A9E">
        <w:rPr>
          <w:sz w:val="24"/>
          <w:szCs w:val="24"/>
        </w:rPr>
        <w:t>3</w:t>
      </w:r>
      <w:r>
        <w:rPr>
          <w:sz w:val="24"/>
          <w:szCs w:val="24"/>
        </w:rPr>
        <w:t xml:space="preserve">. </w:t>
      </w:r>
      <w:r w:rsidR="00EC4EDF">
        <w:rPr>
          <w:sz w:val="24"/>
          <w:szCs w:val="24"/>
        </w:rPr>
        <w:t>LabVIEW c</w:t>
      </w:r>
      <w:r>
        <w:rPr>
          <w:sz w:val="24"/>
          <w:szCs w:val="24"/>
        </w:rPr>
        <w:t>ode flowchart for residential heating system HIL example</w:t>
      </w:r>
    </w:p>
    <w:p w14:paraId="50306356" w14:textId="6B5FC9BC" w:rsidR="00723F99" w:rsidRDefault="00723F99" w:rsidP="00552FB0">
      <w:pPr>
        <w:rPr>
          <w:sz w:val="24"/>
          <w:szCs w:val="24"/>
        </w:rPr>
      </w:pPr>
    </w:p>
    <w:p w14:paraId="3D88EAB6" w14:textId="77777777" w:rsidR="00FE790A" w:rsidRDefault="00FE790A" w:rsidP="00FE790A">
      <w:pPr>
        <w:rPr>
          <w:sz w:val="24"/>
          <w:szCs w:val="24"/>
        </w:rPr>
      </w:pPr>
    </w:p>
    <w:p w14:paraId="48A114EB" w14:textId="6D281327" w:rsidR="00FE790A" w:rsidRDefault="00FA496B" w:rsidP="00FE790A">
      <w:pPr>
        <w:spacing w:after="120"/>
        <w:jc w:val="center"/>
        <w:rPr>
          <w:sz w:val="24"/>
          <w:szCs w:val="24"/>
        </w:rPr>
      </w:pPr>
      <w:r>
        <w:rPr>
          <w:noProof/>
          <w:sz w:val="24"/>
          <w:szCs w:val="24"/>
        </w:rPr>
        <w:drawing>
          <wp:inline distT="0" distB="0" distL="0" distR="0" wp14:anchorId="3CD3524F" wp14:editId="70545CAF">
            <wp:extent cx="4159250" cy="117781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6903" cy="1199808"/>
                    </a:xfrm>
                    <a:prstGeom prst="rect">
                      <a:avLst/>
                    </a:prstGeom>
                    <a:noFill/>
                  </pic:spPr>
                </pic:pic>
              </a:graphicData>
            </a:graphic>
          </wp:inline>
        </w:drawing>
      </w:r>
    </w:p>
    <w:p w14:paraId="66AC5C2D" w14:textId="1684237A" w:rsidR="00FE790A" w:rsidRDefault="00FE790A" w:rsidP="00FE790A">
      <w:pPr>
        <w:spacing w:after="120"/>
        <w:jc w:val="center"/>
        <w:rPr>
          <w:sz w:val="24"/>
          <w:szCs w:val="24"/>
        </w:rPr>
      </w:pPr>
      <w:r>
        <w:rPr>
          <w:sz w:val="24"/>
          <w:szCs w:val="24"/>
        </w:rPr>
        <w:t xml:space="preserve">Figure </w:t>
      </w:r>
      <w:r w:rsidR="00241A9E">
        <w:rPr>
          <w:sz w:val="24"/>
          <w:szCs w:val="24"/>
        </w:rPr>
        <w:t>4</w:t>
      </w:r>
      <w:r>
        <w:rPr>
          <w:sz w:val="24"/>
          <w:szCs w:val="24"/>
        </w:rPr>
        <w:t xml:space="preserve">. Connection </w:t>
      </w:r>
      <w:r w:rsidR="00240A82">
        <w:rPr>
          <w:sz w:val="24"/>
          <w:szCs w:val="24"/>
        </w:rPr>
        <w:t>d</w:t>
      </w:r>
      <w:r>
        <w:rPr>
          <w:sz w:val="24"/>
          <w:szCs w:val="24"/>
        </w:rPr>
        <w:t>iagram for residential heating system HIL example</w:t>
      </w:r>
    </w:p>
    <w:p w14:paraId="54CB15ED" w14:textId="0E14FCD8" w:rsidR="00723F99" w:rsidRDefault="00723F99" w:rsidP="00552FB0">
      <w:pPr>
        <w:rPr>
          <w:sz w:val="24"/>
          <w:szCs w:val="24"/>
        </w:rPr>
      </w:pPr>
    </w:p>
    <w:p w14:paraId="5634927B" w14:textId="3C886B0D" w:rsidR="00723F99" w:rsidRPr="0054796A" w:rsidRDefault="0054796A" w:rsidP="00552FB0">
      <w:pPr>
        <w:rPr>
          <w:sz w:val="24"/>
          <w:szCs w:val="24"/>
          <w:u w:val="single"/>
        </w:rPr>
      </w:pPr>
      <w:r w:rsidRPr="0054796A">
        <w:rPr>
          <w:sz w:val="24"/>
          <w:szCs w:val="24"/>
          <w:u w:val="single"/>
        </w:rPr>
        <w:t>Example 2: Water Flow/Level Control Trainer</w:t>
      </w:r>
    </w:p>
    <w:p w14:paraId="0738F09D" w14:textId="2E73724E" w:rsidR="00723F99" w:rsidRDefault="00723F99" w:rsidP="00552FB0">
      <w:pPr>
        <w:rPr>
          <w:sz w:val="24"/>
          <w:szCs w:val="24"/>
        </w:rPr>
      </w:pPr>
    </w:p>
    <w:p w14:paraId="1DF4E7D0" w14:textId="79D39760" w:rsidR="00723F99" w:rsidRDefault="009F54B6" w:rsidP="00552FB0">
      <w:pPr>
        <w:rPr>
          <w:sz w:val="24"/>
          <w:szCs w:val="24"/>
        </w:rPr>
      </w:pPr>
      <w:r>
        <w:rPr>
          <w:sz w:val="24"/>
          <w:szCs w:val="24"/>
        </w:rPr>
        <w:t xml:space="preserve">The concepts and usefulness of HIL simulation become very evident to the students in this example. </w:t>
      </w:r>
      <w:r w:rsidR="00AF6681">
        <w:rPr>
          <w:sz w:val="24"/>
          <w:szCs w:val="24"/>
        </w:rPr>
        <w:t xml:space="preserve">The system to be controlled is a water flow/level trainer, </w:t>
      </w:r>
      <w:r w:rsidR="00AF6681" w:rsidRPr="00AF6681">
        <w:rPr>
          <w:i/>
          <w:iCs/>
          <w:color w:val="000000"/>
          <w:sz w:val="24"/>
          <w:szCs w:val="24"/>
        </w:rPr>
        <w:t>Basic Process Rig model 38-100</w:t>
      </w:r>
      <w:r w:rsidR="00AF6681">
        <w:rPr>
          <w:color w:val="000000"/>
          <w:sz w:val="24"/>
          <w:szCs w:val="24"/>
        </w:rPr>
        <w:t>,</w:t>
      </w:r>
      <w:r w:rsidR="00AF6681">
        <w:rPr>
          <w:sz w:val="24"/>
          <w:szCs w:val="24"/>
        </w:rPr>
        <w:t xml:space="preserve"> manufactured by Feedback [</w:t>
      </w:r>
      <w:r w:rsidR="0074150C">
        <w:rPr>
          <w:sz w:val="24"/>
          <w:szCs w:val="24"/>
        </w:rPr>
        <w:t>5</w:t>
      </w:r>
      <w:r w:rsidR="00AF6681">
        <w:rPr>
          <w:sz w:val="24"/>
          <w:szCs w:val="24"/>
        </w:rPr>
        <w:t>]</w:t>
      </w:r>
      <w:r w:rsidR="00025AA9">
        <w:rPr>
          <w:sz w:val="24"/>
          <w:szCs w:val="24"/>
        </w:rPr>
        <w:t>.</w:t>
      </w:r>
      <w:r w:rsidR="00AF6681">
        <w:rPr>
          <w:sz w:val="24"/>
          <w:szCs w:val="24"/>
        </w:rPr>
        <w:t xml:space="preserve"> Figure </w:t>
      </w:r>
      <w:r w:rsidR="00C3684B">
        <w:rPr>
          <w:sz w:val="24"/>
          <w:szCs w:val="24"/>
        </w:rPr>
        <w:t>5</w:t>
      </w:r>
      <w:r w:rsidR="00AF6681">
        <w:rPr>
          <w:sz w:val="24"/>
          <w:szCs w:val="24"/>
        </w:rPr>
        <w:t xml:space="preserve"> shows a photograph and functional block diagram of the system</w:t>
      </w:r>
      <w:r w:rsidR="0074150C">
        <w:rPr>
          <w:sz w:val="24"/>
          <w:szCs w:val="24"/>
        </w:rPr>
        <w:t xml:space="preserve"> [6]</w:t>
      </w:r>
      <w:r w:rsidR="000D585F">
        <w:rPr>
          <w:sz w:val="24"/>
          <w:szCs w:val="24"/>
        </w:rPr>
        <w:t>.</w:t>
      </w:r>
      <w:r w:rsidR="00760DF0">
        <w:rPr>
          <w:sz w:val="24"/>
          <w:szCs w:val="24"/>
        </w:rPr>
        <w:t xml:space="preserve"> The </w:t>
      </w:r>
      <w:r w:rsidR="00760DF0" w:rsidRPr="00760DF0">
        <w:rPr>
          <w:i/>
          <w:iCs/>
          <w:sz w:val="24"/>
          <w:szCs w:val="24"/>
        </w:rPr>
        <w:t>interface unit</w:t>
      </w:r>
      <w:r w:rsidR="00760DF0">
        <w:rPr>
          <w:sz w:val="24"/>
          <w:szCs w:val="24"/>
        </w:rPr>
        <w:t xml:space="preserve"> was constructed to house the solenoid driver and a connector adapter for the water level sensor.</w:t>
      </w:r>
    </w:p>
    <w:p w14:paraId="2E9E3D3F" w14:textId="07A07707" w:rsidR="00723F99" w:rsidRDefault="00723F99" w:rsidP="00552FB0">
      <w:pPr>
        <w:rPr>
          <w:sz w:val="24"/>
          <w:szCs w:val="24"/>
        </w:rPr>
      </w:pPr>
    </w:p>
    <w:p w14:paraId="3202F28E" w14:textId="5E861BA2" w:rsidR="00723F99" w:rsidRDefault="0074150C" w:rsidP="00503178">
      <w:pPr>
        <w:jc w:val="center"/>
        <w:rPr>
          <w:sz w:val="24"/>
          <w:szCs w:val="24"/>
        </w:rPr>
      </w:pPr>
      <w:r w:rsidRPr="0074150C">
        <w:rPr>
          <w:noProof/>
        </w:rPr>
        <w:lastRenderedPageBreak/>
        <w:drawing>
          <wp:inline distT="0" distB="0" distL="0" distR="0" wp14:anchorId="3A6A8023" wp14:editId="378D5745">
            <wp:extent cx="2036091" cy="2285834"/>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281" cy="2298397"/>
                    </a:xfrm>
                    <a:prstGeom prst="rect">
                      <a:avLst/>
                    </a:prstGeom>
                    <a:noFill/>
                    <a:ln>
                      <a:noFill/>
                    </a:ln>
                  </pic:spPr>
                </pic:pic>
              </a:graphicData>
            </a:graphic>
          </wp:inline>
        </w:drawing>
      </w:r>
      <w:r w:rsidR="00503178">
        <w:rPr>
          <w:sz w:val="24"/>
          <w:szCs w:val="24"/>
        </w:rPr>
        <w:t xml:space="preserve">       </w:t>
      </w:r>
      <w:r w:rsidR="00503178" w:rsidRPr="00503178">
        <w:rPr>
          <w:noProof/>
        </w:rPr>
        <w:drawing>
          <wp:inline distT="0" distB="0" distL="0" distR="0" wp14:anchorId="7D353E10" wp14:editId="0B26567C">
            <wp:extent cx="3290552" cy="228880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8649" cy="2294436"/>
                    </a:xfrm>
                    <a:prstGeom prst="rect">
                      <a:avLst/>
                    </a:prstGeom>
                  </pic:spPr>
                </pic:pic>
              </a:graphicData>
            </a:graphic>
          </wp:inline>
        </w:drawing>
      </w:r>
    </w:p>
    <w:p w14:paraId="59DEF648" w14:textId="599B1F97" w:rsidR="00503178" w:rsidRDefault="00503178" w:rsidP="00503178">
      <w:pPr>
        <w:jc w:val="center"/>
        <w:rPr>
          <w:sz w:val="24"/>
          <w:szCs w:val="24"/>
        </w:rPr>
      </w:pPr>
    </w:p>
    <w:p w14:paraId="2F17D23A" w14:textId="6A220CCD" w:rsidR="00503178" w:rsidRDefault="00503178" w:rsidP="00503178">
      <w:pPr>
        <w:jc w:val="center"/>
        <w:rPr>
          <w:sz w:val="24"/>
          <w:szCs w:val="24"/>
        </w:rPr>
      </w:pPr>
      <w:r>
        <w:rPr>
          <w:sz w:val="24"/>
          <w:szCs w:val="24"/>
        </w:rPr>
        <w:t xml:space="preserve">Figure </w:t>
      </w:r>
      <w:r w:rsidR="00241A9E">
        <w:rPr>
          <w:sz w:val="24"/>
          <w:szCs w:val="24"/>
        </w:rPr>
        <w:t>5</w:t>
      </w:r>
      <w:r>
        <w:rPr>
          <w:sz w:val="24"/>
          <w:szCs w:val="24"/>
        </w:rPr>
        <w:t>. Water flow/level control trainer photograph and functional block diagram</w:t>
      </w:r>
    </w:p>
    <w:p w14:paraId="0E7CEA73" w14:textId="693AE710" w:rsidR="00AF6681" w:rsidRDefault="00AF6681" w:rsidP="00552FB0">
      <w:pPr>
        <w:rPr>
          <w:sz w:val="24"/>
          <w:szCs w:val="24"/>
        </w:rPr>
      </w:pPr>
    </w:p>
    <w:p w14:paraId="13BF2DE0" w14:textId="253CED1B" w:rsidR="00AF6681" w:rsidRDefault="00C6007A" w:rsidP="00552FB0">
      <w:pPr>
        <w:rPr>
          <w:sz w:val="24"/>
          <w:szCs w:val="24"/>
        </w:rPr>
      </w:pPr>
      <w:r>
        <w:rPr>
          <w:sz w:val="24"/>
          <w:szCs w:val="24"/>
        </w:rPr>
        <w:t>The laboratory contains f</w:t>
      </w:r>
      <w:r w:rsidR="00893259">
        <w:rPr>
          <w:sz w:val="24"/>
          <w:szCs w:val="24"/>
        </w:rPr>
        <w:t xml:space="preserve">our of the Feedback Basic Process Rig units </w:t>
      </w:r>
      <w:r>
        <w:rPr>
          <w:sz w:val="24"/>
          <w:szCs w:val="24"/>
        </w:rPr>
        <w:t>for students to use</w:t>
      </w:r>
      <w:r w:rsidR="00893259">
        <w:rPr>
          <w:sz w:val="24"/>
          <w:szCs w:val="24"/>
        </w:rPr>
        <w:t>. However, due to scheduling constraints in the shared laboratory space and the time required to setup and breakdown the system connections, students needed another means for testing and debugging their microcontroller code.</w:t>
      </w:r>
      <w:r w:rsidR="00963145">
        <w:rPr>
          <w:sz w:val="24"/>
          <w:szCs w:val="24"/>
        </w:rPr>
        <w:t xml:space="preserve"> </w:t>
      </w:r>
      <w:r>
        <w:rPr>
          <w:sz w:val="24"/>
          <w:szCs w:val="24"/>
        </w:rPr>
        <w:t xml:space="preserve">This also provided a perfect situation to emphasize the HIL concept. </w:t>
      </w:r>
      <w:r w:rsidR="00963145">
        <w:rPr>
          <w:sz w:val="24"/>
          <w:szCs w:val="24"/>
        </w:rPr>
        <w:t>Therefore, a HIL simulator was developed.</w:t>
      </w:r>
    </w:p>
    <w:p w14:paraId="14D71E4C" w14:textId="6AA496CE" w:rsidR="00AF6681" w:rsidRDefault="00AF6681" w:rsidP="00552FB0">
      <w:pPr>
        <w:rPr>
          <w:sz w:val="24"/>
          <w:szCs w:val="24"/>
        </w:rPr>
      </w:pPr>
    </w:p>
    <w:p w14:paraId="473A58C4" w14:textId="091270E2" w:rsidR="00DE4CD6" w:rsidRDefault="00DE4CD6" w:rsidP="00552FB0">
      <w:pPr>
        <w:rPr>
          <w:sz w:val="24"/>
          <w:szCs w:val="24"/>
        </w:rPr>
      </w:pPr>
      <w:r>
        <w:rPr>
          <w:sz w:val="24"/>
          <w:szCs w:val="24"/>
        </w:rPr>
        <w:t>Students were tasked with making measurements of water flow and transducer outputs and control input responses to be used in the HIL model.</w:t>
      </w:r>
      <w:r w:rsidR="00707AF9">
        <w:rPr>
          <w:sz w:val="24"/>
          <w:szCs w:val="24"/>
        </w:rPr>
        <w:t xml:space="preserve"> Again, a USB DAQ device and LabVIEW were used to develop the HIL system. </w:t>
      </w:r>
      <w:r w:rsidR="00E7641E">
        <w:rPr>
          <w:sz w:val="24"/>
          <w:szCs w:val="24"/>
        </w:rPr>
        <w:t xml:space="preserve">A connection diagram for the HIL hardware is shown in Figure </w:t>
      </w:r>
      <w:r w:rsidR="00C3684B">
        <w:rPr>
          <w:sz w:val="24"/>
          <w:szCs w:val="24"/>
        </w:rPr>
        <w:t>6</w:t>
      </w:r>
      <w:r w:rsidR="00E7641E">
        <w:rPr>
          <w:sz w:val="24"/>
          <w:szCs w:val="24"/>
        </w:rPr>
        <w:t>.</w:t>
      </w:r>
    </w:p>
    <w:p w14:paraId="1741BC3B" w14:textId="24C464F4" w:rsidR="00240A82" w:rsidRDefault="00240A82" w:rsidP="00552FB0">
      <w:pPr>
        <w:rPr>
          <w:sz w:val="24"/>
          <w:szCs w:val="24"/>
        </w:rPr>
      </w:pPr>
    </w:p>
    <w:p w14:paraId="1D61AFA5" w14:textId="7559703D" w:rsidR="00240A82" w:rsidRDefault="004C3EAC" w:rsidP="00240A82">
      <w:pPr>
        <w:spacing w:after="120"/>
        <w:jc w:val="center"/>
        <w:rPr>
          <w:sz w:val="24"/>
          <w:szCs w:val="24"/>
        </w:rPr>
      </w:pPr>
      <w:r>
        <w:rPr>
          <w:noProof/>
          <w:sz w:val="24"/>
          <w:szCs w:val="24"/>
        </w:rPr>
        <w:drawing>
          <wp:inline distT="0" distB="0" distL="0" distR="0" wp14:anchorId="7302404B" wp14:editId="51D5F698">
            <wp:extent cx="4302369" cy="16097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7837" cy="1679132"/>
                    </a:xfrm>
                    <a:prstGeom prst="rect">
                      <a:avLst/>
                    </a:prstGeom>
                    <a:noFill/>
                  </pic:spPr>
                </pic:pic>
              </a:graphicData>
            </a:graphic>
          </wp:inline>
        </w:drawing>
      </w:r>
    </w:p>
    <w:p w14:paraId="49DD0944" w14:textId="609CFD4A" w:rsidR="00240A82" w:rsidRDefault="00240A82" w:rsidP="00240A82">
      <w:pPr>
        <w:jc w:val="center"/>
        <w:rPr>
          <w:sz w:val="24"/>
          <w:szCs w:val="24"/>
        </w:rPr>
      </w:pPr>
      <w:r>
        <w:rPr>
          <w:sz w:val="24"/>
          <w:szCs w:val="24"/>
        </w:rPr>
        <w:t xml:space="preserve">Figure </w:t>
      </w:r>
      <w:r w:rsidR="00241A9E">
        <w:rPr>
          <w:sz w:val="24"/>
          <w:szCs w:val="24"/>
        </w:rPr>
        <w:t>6</w:t>
      </w:r>
      <w:r>
        <w:rPr>
          <w:sz w:val="24"/>
          <w:szCs w:val="24"/>
        </w:rPr>
        <w:t>. Connection diagram for water level control HIL example</w:t>
      </w:r>
    </w:p>
    <w:p w14:paraId="3742BF6A" w14:textId="5A30798B" w:rsidR="00002A77" w:rsidRDefault="00002A77" w:rsidP="00240A82">
      <w:pPr>
        <w:jc w:val="center"/>
        <w:rPr>
          <w:sz w:val="24"/>
          <w:szCs w:val="24"/>
        </w:rPr>
      </w:pPr>
    </w:p>
    <w:p w14:paraId="10B3B89E" w14:textId="2EC0D354" w:rsidR="00002A77" w:rsidRDefault="00002A77" w:rsidP="00002A77">
      <w:pPr>
        <w:rPr>
          <w:sz w:val="24"/>
          <w:szCs w:val="24"/>
        </w:rPr>
      </w:pPr>
      <w:r>
        <w:rPr>
          <w:sz w:val="24"/>
          <w:szCs w:val="24"/>
        </w:rPr>
        <w:t xml:space="preserve">The objective of this example is to control the water level in the </w:t>
      </w:r>
      <w:r w:rsidRPr="00002A77">
        <w:rPr>
          <w:i/>
          <w:iCs/>
          <w:sz w:val="24"/>
          <w:szCs w:val="24"/>
        </w:rPr>
        <w:t>control tank</w:t>
      </w:r>
      <w:r>
        <w:rPr>
          <w:sz w:val="24"/>
          <w:szCs w:val="24"/>
        </w:rPr>
        <w:t xml:space="preserve"> as set by the user. Water is pumped from the </w:t>
      </w:r>
      <w:r w:rsidRPr="00002A77">
        <w:rPr>
          <w:i/>
          <w:iCs/>
          <w:sz w:val="24"/>
          <w:szCs w:val="24"/>
        </w:rPr>
        <w:t xml:space="preserve">reservoir </w:t>
      </w:r>
      <w:r>
        <w:rPr>
          <w:sz w:val="24"/>
          <w:szCs w:val="24"/>
        </w:rPr>
        <w:t xml:space="preserve">to the </w:t>
      </w:r>
      <w:r w:rsidRPr="00002A77">
        <w:rPr>
          <w:i/>
          <w:iCs/>
          <w:sz w:val="24"/>
          <w:szCs w:val="24"/>
        </w:rPr>
        <w:t>control tank</w:t>
      </w:r>
      <w:r>
        <w:rPr>
          <w:sz w:val="24"/>
          <w:szCs w:val="24"/>
        </w:rPr>
        <w:t xml:space="preserve"> at a constant rate. The pump flow can be adjusted with a manual valve. The water level in the tank is measured by a float connected to a potentiometer. The control tank can be drained via two solenoid valves of different diameter (</w:t>
      </w:r>
      <w:r w:rsidR="00856D2C">
        <w:rPr>
          <w:i/>
          <w:iCs/>
          <w:sz w:val="24"/>
          <w:szCs w:val="24"/>
        </w:rPr>
        <w:t>high-flow</w:t>
      </w:r>
      <w:r>
        <w:rPr>
          <w:sz w:val="24"/>
          <w:szCs w:val="24"/>
        </w:rPr>
        <w:t xml:space="preserve"> valve</w:t>
      </w:r>
      <w:r w:rsidR="00856D2C">
        <w:rPr>
          <w:sz w:val="24"/>
          <w:szCs w:val="24"/>
        </w:rPr>
        <w:t>, SV2,</w:t>
      </w:r>
      <w:r>
        <w:rPr>
          <w:sz w:val="24"/>
          <w:szCs w:val="24"/>
        </w:rPr>
        <w:t xml:space="preserve"> and </w:t>
      </w:r>
      <w:r w:rsidRPr="00002A77">
        <w:rPr>
          <w:i/>
          <w:iCs/>
          <w:sz w:val="24"/>
          <w:szCs w:val="24"/>
        </w:rPr>
        <w:t>low</w:t>
      </w:r>
      <w:r w:rsidR="00856D2C">
        <w:rPr>
          <w:i/>
          <w:iCs/>
          <w:sz w:val="24"/>
          <w:szCs w:val="24"/>
        </w:rPr>
        <w:t>-flow</w:t>
      </w:r>
      <w:r w:rsidR="00856D2C">
        <w:rPr>
          <w:sz w:val="24"/>
          <w:szCs w:val="24"/>
        </w:rPr>
        <w:t xml:space="preserve"> </w:t>
      </w:r>
      <w:r>
        <w:rPr>
          <w:sz w:val="24"/>
          <w:szCs w:val="24"/>
        </w:rPr>
        <w:t>valve</w:t>
      </w:r>
      <w:r w:rsidR="00856D2C">
        <w:rPr>
          <w:sz w:val="24"/>
          <w:szCs w:val="24"/>
        </w:rPr>
        <w:t>, SV3</w:t>
      </w:r>
      <w:r>
        <w:rPr>
          <w:sz w:val="24"/>
          <w:szCs w:val="24"/>
        </w:rPr>
        <w:t>) and a manual valve.</w:t>
      </w:r>
      <w:r w:rsidR="00211AB2">
        <w:rPr>
          <w:sz w:val="24"/>
          <w:szCs w:val="24"/>
        </w:rPr>
        <w:t xml:space="preserve"> Again, a “simple” hysteretic control algorithm was to be used. The user would set the desired water level as an integer percentage of full (via the serial port). The controller used a ±2 dead band around the desired value. In normal operation, only one solenoid valve was controlled </w:t>
      </w:r>
      <w:r w:rsidR="00211AB2">
        <w:rPr>
          <w:sz w:val="24"/>
          <w:szCs w:val="24"/>
        </w:rPr>
        <w:lastRenderedPageBreak/>
        <w:t>(</w:t>
      </w:r>
      <w:r w:rsidR="00856D2C">
        <w:rPr>
          <w:sz w:val="24"/>
          <w:szCs w:val="24"/>
        </w:rPr>
        <w:t>SV2</w:t>
      </w:r>
      <w:r w:rsidR="00211AB2">
        <w:rPr>
          <w:sz w:val="24"/>
          <w:szCs w:val="24"/>
        </w:rPr>
        <w:t xml:space="preserve">) however, if the water level exceeded +2 of the desired value, the other solenoid valve would also be opened </w:t>
      </w:r>
      <w:r w:rsidR="002D146C">
        <w:rPr>
          <w:sz w:val="24"/>
          <w:szCs w:val="24"/>
        </w:rPr>
        <w:t>to</w:t>
      </w:r>
      <w:r w:rsidR="00211AB2">
        <w:rPr>
          <w:sz w:val="24"/>
          <w:szCs w:val="24"/>
        </w:rPr>
        <w:t xml:space="preserve"> arrest the rising water level.</w:t>
      </w:r>
      <w:r w:rsidR="00685B4D">
        <w:rPr>
          <w:sz w:val="24"/>
          <w:szCs w:val="24"/>
        </w:rPr>
        <w:t xml:space="preserve"> Figure </w:t>
      </w:r>
      <w:r w:rsidR="00C3684B">
        <w:rPr>
          <w:sz w:val="24"/>
          <w:szCs w:val="24"/>
        </w:rPr>
        <w:t>7</w:t>
      </w:r>
      <w:r w:rsidR="00685B4D">
        <w:rPr>
          <w:sz w:val="24"/>
          <w:szCs w:val="24"/>
        </w:rPr>
        <w:t xml:space="preserve"> shows the LabVIEW user interface for the water level control example.</w:t>
      </w:r>
    </w:p>
    <w:p w14:paraId="7F25A7E8" w14:textId="77777777" w:rsidR="00685B4D" w:rsidRDefault="00685B4D">
      <w:pPr>
        <w:overflowPunct/>
        <w:autoSpaceDE/>
        <w:autoSpaceDN/>
        <w:adjustRightInd/>
        <w:textAlignment w:val="auto"/>
        <w:rPr>
          <w:sz w:val="24"/>
          <w:szCs w:val="24"/>
        </w:rPr>
      </w:pPr>
    </w:p>
    <w:p w14:paraId="4B09B9BA" w14:textId="4BEB487F" w:rsidR="00685B4D" w:rsidRDefault="00685B4D" w:rsidP="00685B4D">
      <w:pPr>
        <w:overflowPunct/>
        <w:autoSpaceDE/>
        <w:autoSpaceDN/>
        <w:adjustRightInd/>
        <w:spacing w:after="120"/>
        <w:jc w:val="center"/>
        <w:textAlignment w:val="auto"/>
        <w:rPr>
          <w:sz w:val="24"/>
          <w:szCs w:val="24"/>
        </w:rPr>
      </w:pPr>
      <w:r w:rsidRPr="00685B4D">
        <w:rPr>
          <w:noProof/>
        </w:rPr>
        <w:drawing>
          <wp:inline distT="0" distB="0" distL="0" distR="0" wp14:anchorId="2DA8A900" wp14:editId="37DA473A">
            <wp:extent cx="3587750" cy="369259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6935" cy="3722630"/>
                    </a:xfrm>
                    <a:prstGeom prst="rect">
                      <a:avLst/>
                    </a:prstGeom>
                  </pic:spPr>
                </pic:pic>
              </a:graphicData>
            </a:graphic>
          </wp:inline>
        </w:drawing>
      </w:r>
    </w:p>
    <w:p w14:paraId="1C491478" w14:textId="06D0F103" w:rsidR="00685B4D" w:rsidRDefault="00685B4D" w:rsidP="00685B4D">
      <w:pPr>
        <w:overflowPunct/>
        <w:autoSpaceDE/>
        <w:autoSpaceDN/>
        <w:adjustRightInd/>
        <w:jc w:val="center"/>
        <w:textAlignment w:val="auto"/>
        <w:rPr>
          <w:sz w:val="24"/>
          <w:szCs w:val="24"/>
        </w:rPr>
      </w:pPr>
      <w:r>
        <w:rPr>
          <w:sz w:val="24"/>
          <w:szCs w:val="24"/>
        </w:rPr>
        <w:t xml:space="preserve">Figure </w:t>
      </w:r>
      <w:r w:rsidR="00241A9E">
        <w:rPr>
          <w:sz w:val="24"/>
          <w:szCs w:val="24"/>
        </w:rPr>
        <w:t>7</w:t>
      </w:r>
      <w:r>
        <w:rPr>
          <w:sz w:val="24"/>
          <w:szCs w:val="24"/>
        </w:rPr>
        <w:t>. User interface for water level control system HIL example</w:t>
      </w:r>
    </w:p>
    <w:p w14:paraId="2591CCED" w14:textId="5CE551A6" w:rsidR="00685B4D" w:rsidRDefault="00685B4D">
      <w:pPr>
        <w:overflowPunct/>
        <w:autoSpaceDE/>
        <w:autoSpaceDN/>
        <w:adjustRightInd/>
        <w:textAlignment w:val="auto"/>
        <w:rPr>
          <w:sz w:val="24"/>
          <w:szCs w:val="24"/>
        </w:rPr>
      </w:pPr>
    </w:p>
    <w:p w14:paraId="647A3DB2" w14:textId="77777777" w:rsidR="00783D58" w:rsidRDefault="00783D58">
      <w:pPr>
        <w:overflowPunct/>
        <w:autoSpaceDE/>
        <w:autoSpaceDN/>
        <w:adjustRightInd/>
        <w:textAlignment w:val="auto"/>
        <w:rPr>
          <w:sz w:val="24"/>
          <w:szCs w:val="24"/>
        </w:rPr>
      </w:pPr>
    </w:p>
    <w:p w14:paraId="68CE5950" w14:textId="0B60B18F" w:rsidR="005568B4" w:rsidRDefault="00783D58" w:rsidP="00783D58">
      <w:pPr>
        <w:overflowPunct/>
        <w:autoSpaceDE/>
        <w:autoSpaceDN/>
        <w:adjustRightInd/>
        <w:spacing w:after="120"/>
        <w:jc w:val="center"/>
        <w:textAlignment w:val="auto"/>
        <w:rPr>
          <w:sz w:val="24"/>
          <w:szCs w:val="24"/>
        </w:rPr>
      </w:pPr>
      <w:r>
        <w:rPr>
          <w:sz w:val="24"/>
          <w:szCs w:val="24"/>
        </w:rPr>
        <w:t>Table 1. Measured control tank fill/empty rates</w:t>
      </w:r>
    </w:p>
    <w:tbl>
      <w:tblPr>
        <w:tblStyle w:val="TableGrid"/>
        <w:tblW w:w="0" w:type="auto"/>
        <w:tblLook w:val="04A0" w:firstRow="1" w:lastRow="0" w:firstColumn="1" w:lastColumn="0" w:noHBand="0" w:noVBand="1"/>
      </w:tblPr>
      <w:tblGrid>
        <w:gridCol w:w="3685"/>
        <w:gridCol w:w="5305"/>
      </w:tblGrid>
      <w:tr w:rsidR="005568B4" w14:paraId="3A7633D1" w14:textId="77777777" w:rsidTr="00D348DB">
        <w:trPr>
          <w:trHeight w:val="341"/>
        </w:trPr>
        <w:tc>
          <w:tcPr>
            <w:tcW w:w="3685" w:type="dxa"/>
            <w:vAlign w:val="bottom"/>
          </w:tcPr>
          <w:p w14:paraId="06C7EADB" w14:textId="45FE22A2" w:rsidR="005568B4" w:rsidRDefault="005568B4" w:rsidP="00D348DB">
            <w:pPr>
              <w:overflowPunct/>
              <w:autoSpaceDE/>
              <w:autoSpaceDN/>
              <w:adjustRightInd/>
              <w:jc w:val="center"/>
              <w:textAlignment w:val="auto"/>
              <w:rPr>
                <w:sz w:val="24"/>
                <w:szCs w:val="24"/>
              </w:rPr>
            </w:pPr>
            <w:r w:rsidRPr="005568B4">
              <w:rPr>
                <w:b/>
                <w:bCs/>
                <w:sz w:val="24"/>
                <w:szCs w:val="24"/>
                <w:u w:val="single"/>
              </w:rPr>
              <w:t>Test Conditi</w:t>
            </w:r>
            <w:r>
              <w:rPr>
                <w:sz w:val="24"/>
                <w:szCs w:val="24"/>
              </w:rPr>
              <w:t>on</w:t>
            </w:r>
          </w:p>
        </w:tc>
        <w:tc>
          <w:tcPr>
            <w:tcW w:w="5305" w:type="dxa"/>
            <w:vAlign w:val="bottom"/>
          </w:tcPr>
          <w:p w14:paraId="3E8975BA" w14:textId="345F7CB3" w:rsidR="005568B4" w:rsidRPr="005568B4" w:rsidRDefault="005568B4" w:rsidP="00D348DB">
            <w:pPr>
              <w:overflowPunct/>
              <w:autoSpaceDE/>
              <w:autoSpaceDN/>
              <w:adjustRightInd/>
              <w:jc w:val="center"/>
              <w:textAlignment w:val="auto"/>
              <w:rPr>
                <w:b/>
                <w:bCs/>
                <w:sz w:val="24"/>
                <w:szCs w:val="24"/>
                <w:u w:val="single"/>
              </w:rPr>
            </w:pPr>
            <w:r w:rsidRPr="005568B4">
              <w:rPr>
                <w:b/>
                <w:bCs/>
                <w:sz w:val="24"/>
                <w:szCs w:val="24"/>
                <w:u w:val="single"/>
              </w:rPr>
              <w:t>Water Level Rate of Change (Percent/second)</w:t>
            </w:r>
          </w:p>
        </w:tc>
      </w:tr>
      <w:tr w:rsidR="005568B4" w14:paraId="466DD5CF" w14:textId="77777777" w:rsidTr="00D348DB">
        <w:trPr>
          <w:trHeight w:val="323"/>
        </w:trPr>
        <w:tc>
          <w:tcPr>
            <w:tcW w:w="3685" w:type="dxa"/>
            <w:vAlign w:val="center"/>
          </w:tcPr>
          <w:p w14:paraId="63AEAB32" w14:textId="3D7C6BF0" w:rsidR="005568B4" w:rsidRDefault="005568B4" w:rsidP="00D348DB">
            <w:pPr>
              <w:overflowPunct/>
              <w:autoSpaceDE/>
              <w:autoSpaceDN/>
              <w:adjustRightInd/>
              <w:textAlignment w:val="auto"/>
              <w:rPr>
                <w:sz w:val="24"/>
                <w:szCs w:val="24"/>
              </w:rPr>
            </w:pPr>
            <w:r>
              <w:rPr>
                <w:sz w:val="24"/>
                <w:szCs w:val="24"/>
              </w:rPr>
              <w:t>Only Input Valve Open</w:t>
            </w:r>
          </w:p>
        </w:tc>
        <w:tc>
          <w:tcPr>
            <w:tcW w:w="5305" w:type="dxa"/>
            <w:vAlign w:val="center"/>
          </w:tcPr>
          <w:p w14:paraId="3EEA87F0" w14:textId="21225E76" w:rsidR="005568B4" w:rsidRDefault="005568B4" w:rsidP="00D348DB">
            <w:pPr>
              <w:overflowPunct/>
              <w:autoSpaceDE/>
              <w:autoSpaceDN/>
              <w:adjustRightInd/>
              <w:jc w:val="center"/>
              <w:textAlignment w:val="auto"/>
              <w:rPr>
                <w:sz w:val="24"/>
                <w:szCs w:val="24"/>
              </w:rPr>
            </w:pPr>
            <w:r>
              <w:rPr>
                <w:sz w:val="24"/>
                <w:szCs w:val="24"/>
              </w:rPr>
              <w:t>2.466</w:t>
            </w:r>
          </w:p>
        </w:tc>
      </w:tr>
      <w:tr w:rsidR="005568B4" w14:paraId="70B72618" w14:textId="77777777" w:rsidTr="00D348DB">
        <w:trPr>
          <w:trHeight w:val="359"/>
        </w:trPr>
        <w:tc>
          <w:tcPr>
            <w:tcW w:w="3685" w:type="dxa"/>
            <w:vAlign w:val="center"/>
          </w:tcPr>
          <w:p w14:paraId="501624B3" w14:textId="6DB94728" w:rsidR="005568B4" w:rsidRDefault="005568B4" w:rsidP="00D348DB">
            <w:pPr>
              <w:overflowPunct/>
              <w:autoSpaceDE/>
              <w:autoSpaceDN/>
              <w:adjustRightInd/>
              <w:textAlignment w:val="auto"/>
              <w:rPr>
                <w:sz w:val="24"/>
                <w:szCs w:val="24"/>
              </w:rPr>
            </w:pPr>
            <w:r>
              <w:rPr>
                <w:sz w:val="24"/>
                <w:szCs w:val="24"/>
              </w:rPr>
              <w:t>Only SV2 Open</w:t>
            </w:r>
          </w:p>
        </w:tc>
        <w:tc>
          <w:tcPr>
            <w:tcW w:w="5305" w:type="dxa"/>
            <w:vAlign w:val="center"/>
          </w:tcPr>
          <w:p w14:paraId="7C8AB7B9" w14:textId="5B958A50" w:rsidR="005568B4" w:rsidRDefault="00D348DB" w:rsidP="00D348DB">
            <w:pPr>
              <w:overflowPunct/>
              <w:autoSpaceDE/>
              <w:autoSpaceDN/>
              <w:adjustRightInd/>
              <w:jc w:val="center"/>
              <w:textAlignment w:val="auto"/>
              <w:rPr>
                <w:sz w:val="24"/>
                <w:szCs w:val="24"/>
              </w:rPr>
            </w:pPr>
            <w:r>
              <w:rPr>
                <w:sz w:val="24"/>
                <w:szCs w:val="24"/>
              </w:rPr>
              <w:t>-</w:t>
            </w:r>
            <w:r w:rsidR="005568B4">
              <w:rPr>
                <w:sz w:val="24"/>
                <w:szCs w:val="24"/>
              </w:rPr>
              <w:t>1.324</w:t>
            </w:r>
          </w:p>
        </w:tc>
      </w:tr>
      <w:tr w:rsidR="005568B4" w14:paraId="57290D85" w14:textId="77777777" w:rsidTr="00D348DB">
        <w:trPr>
          <w:trHeight w:val="341"/>
        </w:trPr>
        <w:tc>
          <w:tcPr>
            <w:tcW w:w="3685" w:type="dxa"/>
            <w:vAlign w:val="center"/>
          </w:tcPr>
          <w:p w14:paraId="571152FC" w14:textId="75CAE7CE" w:rsidR="005568B4" w:rsidRDefault="005568B4" w:rsidP="00D348DB">
            <w:pPr>
              <w:overflowPunct/>
              <w:autoSpaceDE/>
              <w:autoSpaceDN/>
              <w:adjustRightInd/>
              <w:textAlignment w:val="auto"/>
              <w:rPr>
                <w:sz w:val="24"/>
                <w:szCs w:val="24"/>
              </w:rPr>
            </w:pPr>
            <w:r>
              <w:rPr>
                <w:sz w:val="24"/>
                <w:szCs w:val="24"/>
              </w:rPr>
              <w:t>Only SV3 Open</w:t>
            </w:r>
          </w:p>
        </w:tc>
        <w:tc>
          <w:tcPr>
            <w:tcW w:w="5305" w:type="dxa"/>
            <w:vAlign w:val="center"/>
          </w:tcPr>
          <w:p w14:paraId="4EA97CE4" w14:textId="12E80232" w:rsidR="005568B4" w:rsidRDefault="00D348DB" w:rsidP="00D348DB">
            <w:pPr>
              <w:overflowPunct/>
              <w:autoSpaceDE/>
              <w:autoSpaceDN/>
              <w:adjustRightInd/>
              <w:jc w:val="center"/>
              <w:textAlignment w:val="auto"/>
              <w:rPr>
                <w:sz w:val="24"/>
                <w:szCs w:val="24"/>
              </w:rPr>
            </w:pPr>
            <w:r>
              <w:rPr>
                <w:sz w:val="24"/>
                <w:szCs w:val="24"/>
              </w:rPr>
              <w:t>-</w:t>
            </w:r>
            <w:r w:rsidR="005568B4">
              <w:rPr>
                <w:sz w:val="24"/>
                <w:szCs w:val="24"/>
              </w:rPr>
              <w:t>0.517</w:t>
            </w:r>
          </w:p>
        </w:tc>
      </w:tr>
      <w:tr w:rsidR="005001FA" w14:paraId="6CFD4BCE" w14:textId="77777777" w:rsidTr="00D348DB">
        <w:trPr>
          <w:trHeight w:val="341"/>
        </w:trPr>
        <w:tc>
          <w:tcPr>
            <w:tcW w:w="3685" w:type="dxa"/>
            <w:vAlign w:val="center"/>
          </w:tcPr>
          <w:p w14:paraId="61FDB8E0" w14:textId="3BEB76A8" w:rsidR="005001FA" w:rsidRDefault="005001FA" w:rsidP="005001FA">
            <w:pPr>
              <w:overflowPunct/>
              <w:autoSpaceDE/>
              <w:autoSpaceDN/>
              <w:adjustRightInd/>
              <w:textAlignment w:val="auto"/>
              <w:rPr>
                <w:sz w:val="24"/>
                <w:szCs w:val="24"/>
              </w:rPr>
            </w:pPr>
            <w:r>
              <w:rPr>
                <w:sz w:val="24"/>
                <w:szCs w:val="24"/>
              </w:rPr>
              <w:t>Only Manual Drain Valve Open</w:t>
            </w:r>
          </w:p>
        </w:tc>
        <w:tc>
          <w:tcPr>
            <w:tcW w:w="5305" w:type="dxa"/>
            <w:vAlign w:val="center"/>
          </w:tcPr>
          <w:p w14:paraId="5DAA654E" w14:textId="5333EC4A" w:rsidR="005001FA" w:rsidRDefault="005001FA" w:rsidP="005001FA">
            <w:pPr>
              <w:overflowPunct/>
              <w:autoSpaceDE/>
              <w:autoSpaceDN/>
              <w:adjustRightInd/>
              <w:jc w:val="center"/>
              <w:textAlignment w:val="auto"/>
              <w:rPr>
                <w:sz w:val="24"/>
                <w:szCs w:val="24"/>
              </w:rPr>
            </w:pPr>
            <w:r>
              <w:rPr>
                <w:sz w:val="24"/>
                <w:szCs w:val="24"/>
              </w:rPr>
              <w:t>-3.488</w:t>
            </w:r>
          </w:p>
        </w:tc>
      </w:tr>
    </w:tbl>
    <w:p w14:paraId="44101D0F" w14:textId="77777777" w:rsidR="005568B4" w:rsidRDefault="005568B4">
      <w:pPr>
        <w:overflowPunct/>
        <w:autoSpaceDE/>
        <w:autoSpaceDN/>
        <w:adjustRightInd/>
        <w:textAlignment w:val="auto"/>
        <w:rPr>
          <w:sz w:val="24"/>
          <w:szCs w:val="24"/>
        </w:rPr>
      </w:pPr>
    </w:p>
    <w:p w14:paraId="633D9B0F" w14:textId="64EC8197" w:rsidR="003F2E47" w:rsidRDefault="003F2E47" w:rsidP="003F2E47">
      <w:pPr>
        <w:overflowPunct/>
        <w:autoSpaceDE/>
        <w:autoSpaceDN/>
        <w:adjustRightInd/>
        <w:textAlignment w:val="auto"/>
        <w:rPr>
          <w:sz w:val="24"/>
          <w:szCs w:val="24"/>
        </w:rPr>
      </w:pPr>
      <w:r>
        <w:rPr>
          <w:sz w:val="24"/>
          <w:szCs w:val="24"/>
        </w:rPr>
        <w:t>The results of measurements on the control tank input and output flows are shown in Table 1. For each test, only one valve was open, and the water level change was timed. The water level was measured using a percentage of full scale as indicated on tank markings. Despite the change in head pressure, the drain rates were essentially constant. These rates were then used in the HIL model</w:t>
      </w:r>
      <w:r w:rsidR="00D22348">
        <w:rPr>
          <w:sz w:val="24"/>
          <w:szCs w:val="24"/>
        </w:rPr>
        <w:t xml:space="preserve"> equation:</w:t>
      </w:r>
    </w:p>
    <w:p w14:paraId="603479EF" w14:textId="6AB259AE" w:rsidR="00D22348" w:rsidRDefault="00D22348" w:rsidP="003F2E47">
      <w:pPr>
        <w:overflowPunct/>
        <w:autoSpaceDE/>
        <w:autoSpaceDN/>
        <w:adjustRightInd/>
        <w:textAlignment w:val="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715"/>
      </w:tblGrid>
      <w:tr w:rsidR="00D45D24" w14:paraId="034E6ECB" w14:textId="77777777" w:rsidTr="00D45D24">
        <w:trPr>
          <w:trHeight w:val="944"/>
        </w:trPr>
        <w:tc>
          <w:tcPr>
            <w:tcW w:w="8275" w:type="dxa"/>
            <w:vAlign w:val="center"/>
          </w:tcPr>
          <w:p w14:paraId="08EA4191" w14:textId="4B7A1DD5" w:rsidR="00D45D24" w:rsidRPr="00936FD2" w:rsidRDefault="00E463B6" w:rsidP="00D45D24">
            <w:pPr>
              <w:overflowPunct/>
              <w:autoSpaceDE/>
              <w:autoSpaceDN/>
              <w:adjustRightInd/>
              <w:jc w:val="center"/>
              <w:textAlignment w:val="auto"/>
              <w:rPr>
                <w:sz w:val="24"/>
                <w:szCs w:val="24"/>
              </w:rPr>
            </w:pPr>
            <m:oMathPara>
              <m:oMath>
                <m:f>
                  <m:fPr>
                    <m:ctrlPr>
                      <w:rPr>
                        <w:rFonts w:ascii="Cambria Math" w:hAnsi="Cambria Math"/>
                        <w:i/>
                        <w:sz w:val="24"/>
                        <w:szCs w:val="24"/>
                      </w:rPr>
                    </m:ctrlPr>
                  </m:fPr>
                  <m:num>
                    <m:r>
                      <w:rPr>
                        <w:rFonts w:ascii="Cambria Math" w:hAnsi="Cambria Math"/>
                        <w:sz w:val="24"/>
                        <w:szCs w:val="24"/>
                      </w:rPr>
                      <m:t>dH</m:t>
                    </m:r>
                  </m:num>
                  <m:den>
                    <m:r>
                      <w:rPr>
                        <w:rFonts w:ascii="Cambria Math" w:hAnsi="Cambria Math"/>
                        <w:sz w:val="24"/>
                        <w:szCs w:val="24"/>
                      </w:rPr>
                      <m:t>dt</m:t>
                    </m:r>
                  </m:den>
                </m:f>
                <m:r>
                  <m:rPr>
                    <m:aln/>
                  </m:rPr>
                  <w:rPr>
                    <w:rFonts w:ascii="Cambria Math" w:hAnsi="Cambria Math"/>
                    <w:sz w:val="24"/>
                    <w:szCs w:val="24"/>
                  </w:rPr>
                  <m:t>=2.466</m:t>
                </m:r>
                <m:d>
                  <m:dPr>
                    <m:ctrlPr>
                      <w:rPr>
                        <w:rFonts w:ascii="Cambria Math" w:hAnsi="Cambria Math"/>
                        <w:i/>
                        <w:sz w:val="24"/>
                        <w:szCs w:val="24"/>
                      </w:rPr>
                    </m:ctrlPr>
                  </m:dPr>
                  <m:e>
                    <m:r>
                      <w:rPr>
                        <w:rFonts w:ascii="Cambria Math" w:hAnsi="Cambria Math"/>
                        <w:sz w:val="24"/>
                        <w:szCs w:val="24"/>
                      </w:rPr>
                      <m:t>Fin</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1.324</m:t>
                    </m:r>
                    <m:d>
                      <m:dPr>
                        <m:ctrlPr>
                          <w:rPr>
                            <w:rFonts w:ascii="Cambria Math" w:hAnsi="Cambria Math"/>
                            <w:i/>
                            <w:sz w:val="24"/>
                            <w:szCs w:val="24"/>
                          </w:rPr>
                        </m:ctrlPr>
                      </m:dPr>
                      <m:e>
                        <m:r>
                          <w:rPr>
                            <w:rFonts w:ascii="Cambria Math" w:hAnsi="Cambria Math"/>
                            <w:sz w:val="24"/>
                            <w:szCs w:val="24"/>
                          </w:rPr>
                          <m:t>SV2</m:t>
                        </m:r>
                      </m:e>
                    </m:d>
                    <m:r>
                      <w:rPr>
                        <w:rFonts w:ascii="Cambria Math" w:hAnsi="Cambria Math"/>
                        <w:sz w:val="24"/>
                        <w:szCs w:val="24"/>
                      </w:rPr>
                      <m:t>+0.517</m:t>
                    </m:r>
                    <m:d>
                      <m:dPr>
                        <m:ctrlPr>
                          <w:rPr>
                            <w:rFonts w:ascii="Cambria Math" w:hAnsi="Cambria Math"/>
                            <w:i/>
                            <w:sz w:val="24"/>
                            <w:szCs w:val="24"/>
                          </w:rPr>
                        </m:ctrlPr>
                      </m:dPr>
                      <m:e>
                        <m:r>
                          <w:rPr>
                            <w:rFonts w:ascii="Cambria Math" w:hAnsi="Cambria Math"/>
                            <w:sz w:val="24"/>
                            <w:szCs w:val="24"/>
                          </w:rPr>
                          <m:t>SV3</m:t>
                        </m:r>
                      </m:e>
                    </m:d>
                    <m:r>
                      <w:rPr>
                        <w:rFonts w:ascii="Cambria Math" w:hAnsi="Cambria Math"/>
                        <w:sz w:val="24"/>
                        <w:szCs w:val="24"/>
                      </w:rPr>
                      <m:t>+3.488</m:t>
                    </m:r>
                    <m:d>
                      <m:dPr>
                        <m:ctrlPr>
                          <w:rPr>
                            <w:rFonts w:ascii="Cambria Math" w:hAnsi="Cambria Math"/>
                            <w:i/>
                            <w:sz w:val="24"/>
                            <w:szCs w:val="24"/>
                          </w:rPr>
                        </m:ctrlPr>
                      </m:dPr>
                      <m:e>
                        <m:r>
                          <w:rPr>
                            <w:rFonts w:ascii="Cambria Math" w:hAnsi="Cambria Math"/>
                            <w:sz w:val="24"/>
                            <w:szCs w:val="24"/>
                          </w:rPr>
                          <m:t>MV</m:t>
                        </m:r>
                      </m:e>
                    </m:d>
                  </m:e>
                </m:d>
                <m:r>
                  <w:rPr>
                    <w:rFonts w:ascii="Cambria Math" w:hAnsi="Cambria Math"/>
                    <w:sz w:val="24"/>
                    <w:szCs w:val="24"/>
                  </w:rPr>
                  <m:t xml:space="preserve">   %/sec</m:t>
                </m:r>
                <m:r>
                  <m:rPr>
                    <m:sty m:val="p"/>
                  </m:rPr>
                  <w:rPr>
                    <w:rFonts w:ascii="Cambria Math" w:hAnsi="Cambria Math"/>
                    <w:sz w:val="24"/>
                    <w:szCs w:val="24"/>
                  </w:rPr>
                  <w:br/>
                </m:r>
              </m:oMath>
              <m:oMath>
                <m:r>
                  <m:rPr>
                    <m:aln/>
                  </m:rP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Fin,SV2,SV3,MV</m:t>
                    </m:r>
                  </m:e>
                </m:d>
              </m:oMath>
            </m:oMathPara>
          </w:p>
        </w:tc>
        <w:tc>
          <w:tcPr>
            <w:tcW w:w="715" w:type="dxa"/>
            <w:vAlign w:val="center"/>
          </w:tcPr>
          <w:p w14:paraId="1DE207B5" w14:textId="4C0E6967" w:rsidR="00D45D24" w:rsidRDefault="00D45D24" w:rsidP="00D45D24">
            <w:pPr>
              <w:overflowPunct/>
              <w:autoSpaceDE/>
              <w:autoSpaceDN/>
              <w:adjustRightInd/>
              <w:jc w:val="right"/>
              <w:textAlignment w:val="auto"/>
              <w:rPr>
                <w:sz w:val="24"/>
                <w:szCs w:val="24"/>
              </w:rPr>
            </w:pPr>
            <w:r>
              <w:rPr>
                <w:sz w:val="24"/>
                <w:szCs w:val="24"/>
              </w:rPr>
              <w:t>(1)</w:t>
            </w:r>
          </w:p>
        </w:tc>
      </w:tr>
    </w:tbl>
    <w:p w14:paraId="2BC6D8B1" w14:textId="77777777" w:rsidR="00BF76CF" w:rsidRDefault="00BF76CF" w:rsidP="003F2E47">
      <w:pPr>
        <w:overflowPunct/>
        <w:autoSpaceDE/>
        <w:autoSpaceDN/>
        <w:adjustRightInd/>
        <w:textAlignment w:val="auto"/>
        <w:rPr>
          <w:sz w:val="24"/>
          <w:szCs w:val="24"/>
        </w:rPr>
      </w:pPr>
    </w:p>
    <w:p w14:paraId="7B2C797E" w14:textId="26D746E0" w:rsidR="00D22348" w:rsidRDefault="00D22348" w:rsidP="003F2E47">
      <w:pPr>
        <w:overflowPunct/>
        <w:autoSpaceDE/>
        <w:autoSpaceDN/>
        <w:adjustRightInd/>
        <w:textAlignment w:val="auto"/>
        <w:rPr>
          <w:sz w:val="24"/>
          <w:szCs w:val="24"/>
        </w:rPr>
      </w:pPr>
      <w:r>
        <w:rPr>
          <w:sz w:val="24"/>
          <w:szCs w:val="24"/>
        </w:rPr>
        <w:t>Where,</w:t>
      </w:r>
    </w:p>
    <w:p w14:paraId="45EC9CAF" w14:textId="1195C0A6" w:rsidR="00D22348" w:rsidRDefault="00D22348" w:rsidP="00D22348">
      <w:pPr>
        <w:overflowPunct/>
        <w:autoSpaceDE/>
        <w:autoSpaceDN/>
        <w:adjustRightInd/>
        <w:ind w:left="1440"/>
        <w:textAlignment w:val="auto"/>
        <w:rPr>
          <w:sz w:val="24"/>
          <w:szCs w:val="24"/>
        </w:rPr>
      </w:pPr>
      <w:r w:rsidRPr="00F20BF4">
        <w:rPr>
          <w:i/>
          <w:iCs/>
          <w:sz w:val="24"/>
          <w:szCs w:val="24"/>
        </w:rPr>
        <w:t>Fin</w:t>
      </w:r>
      <w:r>
        <w:rPr>
          <w:sz w:val="24"/>
          <w:szCs w:val="24"/>
        </w:rPr>
        <w:t xml:space="preserve"> = Analog position of </w:t>
      </w:r>
      <w:r w:rsidR="00F3400C">
        <w:rPr>
          <w:sz w:val="24"/>
          <w:szCs w:val="24"/>
        </w:rPr>
        <w:t xml:space="preserve">manual </w:t>
      </w:r>
      <w:r>
        <w:rPr>
          <w:sz w:val="24"/>
          <w:szCs w:val="24"/>
        </w:rPr>
        <w:t xml:space="preserve">input </w:t>
      </w:r>
      <w:r w:rsidR="00F3400C">
        <w:rPr>
          <w:sz w:val="24"/>
          <w:szCs w:val="24"/>
        </w:rPr>
        <w:t xml:space="preserve">flow </w:t>
      </w:r>
      <w:r>
        <w:rPr>
          <w:sz w:val="24"/>
          <w:szCs w:val="24"/>
        </w:rPr>
        <w:t>valve, (0</w:t>
      </w:r>
      <w:r w:rsidR="000F1DF3">
        <w:rPr>
          <w:sz w:val="24"/>
          <w:szCs w:val="24"/>
        </w:rPr>
        <w:t>.00</w:t>
      </w:r>
      <w:r>
        <w:rPr>
          <w:sz w:val="24"/>
          <w:szCs w:val="24"/>
        </w:rPr>
        <w:t xml:space="preserve"> through 1</w:t>
      </w:r>
      <w:r w:rsidR="000F1DF3">
        <w:rPr>
          <w:sz w:val="24"/>
          <w:szCs w:val="24"/>
        </w:rPr>
        <w:t>.00</w:t>
      </w:r>
      <w:r>
        <w:rPr>
          <w:sz w:val="24"/>
          <w:szCs w:val="24"/>
        </w:rPr>
        <w:t>)</w:t>
      </w:r>
    </w:p>
    <w:p w14:paraId="6E6054BD" w14:textId="3D0BDC7E" w:rsidR="00D22348" w:rsidRDefault="00D22348" w:rsidP="00D22348">
      <w:pPr>
        <w:overflowPunct/>
        <w:autoSpaceDE/>
        <w:autoSpaceDN/>
        <w:adjustRightInd/>
        <w:ind w:left="1440"/>
        <w:textAlignment w:val="auto"/>
        <w:rPr>
          <w:sz w:val="24"/>
          <w:szCs w:val="24"/>
        </w:rPr>
      </w:pPr>
      <w:r w:rsidRPr="00F20BF4">
        <w:rPr>
          <w:i/>
          <w:iCs/>
          <w:sz w:val="24"/>
          <w:szCs w:val="24"/>
        </w:rPr>
        <w:t>SV2</w:t>
      </w:r>
      <w:r>
        <w:rPr>
          <w:sz w:val="24"/>
          <w:szCs w:val="24"/>
        </w:rPr>
        <w:t xml:space="preserve"> = Boolean state of solenoid valve 2, (0 if closed, 1 if open)</w:t>
      </w:r>
    </w:p>
    <w:p w14:paraId="54491CF9" w14:textId="2B68535C" w:rsidR="00D22348" w:rsidRDefault="00D22348" w:rsidP="00D22348">
      <w:pPr>
        <w:overflowPunct/>
        <w:autoSpaceDE/>
        <w:autoSpaceDN/>
        <w:adjustRightInd/>
        <w:ind w:left="1440"/>
        <w:textAlignment w:val="auto"/>
        <w:rPr>
          <w:sz w:val="24"/>
          <w:szCs w:val="24"/>
        </w:rPr>
      </w:pPr>
      <w:r w:rsidRPr="00F20BF4">
        <w:rPr>
          <w:i/>
          <w:iCs/>
          <w:sz w:val="24"/>
          <w:szCs w:val="24"/>
        </w:rPr>
        <w:t>SV3</w:t>
      </w:r>
      <w:r>
        <w:rPr>
          <w:sz w:val="24"/>
          <w:szCs w:val="24"/>
        </w:rPr>
        <w:t xml:space="preserve"> = Boolean state of solenoid valve 3, (0 if closed, 1 if open)</w:t>
      </w:r>
    </w:p>
    <w:p w14:paraId="02FFC53C" w14:textId="0E92A2A4" w:rsidR="00D22348" w:rsidRDefault="00D22348" w:rsidP="00D22348">
      <w:pPr>
        <w:overflowPunct/>
        <w:autoSpaceDE/>
        <w:autoSpaceDN/>
        <w:adjustRightInd/>
        <w:ind w:left="1440"/>
        <w:textAlignment w:val="auto"/>
        <w:rPr>
          <w:sz w:val="24"/>
          <w:szCs w:val="24"/>
        </w:rPr>
      </w:pPr>
      <w:r w:rsidRPr="00F20BF4">
        <w:rPr>
          <w:i/>
          <w:iCs/>
          <w:sz w:val="24"/>
          <w:szCs w:val="24"/>
        </w:rPr>
        <w:t>MV</w:t>
      </w:r>
      <w:r>
        <w:rPr>
          <w:sz w:val="24"/>
          <w:szCs w:val="24"/>
        </w:rPr>
        <w:t xml:space="preserve"> = Analog position of manual drain </w:t>
      </w:r>
      <w:r w:rsidR="00F3400C">
        <w:rPr>
          <w:sz w:val="24"/>
          <w:szCs w:val="24"/>
        </w:rPr>
        <w:t xml:space="preserve">flow </w:t>
      </w:r>
      <w:r>
        <w:rPr>
          <w:sz w:val="24"/>
          <w:szCs w:val="24"/>
        </w:rPr>
        <w:t>valve, (0</w:t>
      </w:r>
      <w:r w:rsidR="000F1DF3">
        <w:rPr>
          <w:sz w:val="24"/>
          <w:szCs w:val="24"/>
        </w:rPr>
        <w:t>.00</w:t>
      </w:r>
      <w:r>
        <w:rPr>
          <w:sz w:val="24"/>
          <w:szCs w:val="24"/>
        </w:rPr>
        <w:t xml:space="preserve"> through 1</w:t>
      </w:r>
      <w:r w:rsidR="000F1DF3">
        <w:rPr>
          <w:sz w:val="24"/>
          <w:szCs w:val="24"/>
        </w:rPr>
        <w:t>.00</w:t>
      </w:r>
      <w:r>
        <w:rPr>
          <w:sz w:val="24"/>
          <w:szCs w:val="24"/>
        </w:rPr>
        <w:t>)</w:t>
      </w:r>
    </w:p>
    <w:p w14:paraId="1FC27B45" w14:textId="77777777" w:rsidR="00D22348" w:rsidRDefault="00D22348" w:rsidP="00D22348">
      <w:pPr>
        <w:overflowPunct/>
        <w:autoSpaceDE/>
        <w:autoSpaceDN/>
        <w:adjustRightInd/>
        <w:jc w:val="center"/>
        <w:textAlignment w:val="auto"/>
        <w:rPr>
          <w:sz w:val="24"/>
          <w:szCs w:val="24"/>
        </w:rPr>
      </w:pPr>
    </w:p>
    <w:p w14:paraId="256E242A" w14:textId="021A542E" w:rsidR="005568B4" w:rsidRDefault="00A914C1">
      <w:pPr>
        <w:overflowPunct/>
        <w:autoSpaceDE/>
        <w:autoSpaceDN/>
        <w:adjustRightInd/>
        <w:textAlignment w:val="auto"/>
        <w:rPr>
          <w:sz w:val="24"/>
          <w:szCs w:val="24"/>
        </w:rPr>
      </w:pPr>
      <w:r>
        <w:rPr>
          <w:sz w:val="24"/>
          <w:szCs w:val="24"/>
        </w:rPr>
        <w:t>As a further exercise in the ways of HIL, the subtle difference between the water level sensing potentiometer output and the DAQ analog output w</w:t>
      </w:r>
      <w:r w:rsidR="000445C0">
        <w:rPr>
          <w:sz w:val="24"/>
          <w:szCs w:val="24"/>
        </w:rPr>
        <w:t>as</w:t>
      </w:r>
      <w:r>
        <w:rPr>
          <w:sz w:val="24"/>
          <w:szCs w:val="24"/>
        </w:rPr>
        <w:t xml:space="preserve"> also accounted for. The potentiometer output voltage from the wiper to either end of the element is </w:t>
      </w:r>
      <w:proofErr w:type="spellStart"/>
      <w:r w:rsidRPr="00A914C1">
        <w:rPr>
          <w:i/>
          <w:iCs/>
          <w:sz w:val="24"/>
          <w:szCs w:val="24"/>
        </w:rPr>
        <w:t>ratiometric</w:t>
      </w:r>
      <w:proofErr w:type="spellEnd"/>
      <w:r>
        <w:rPr>
          <w:sz w:val="24"/>
          <w:szCs w:val="24"/>
        </w:rPr>
        <w:t xml:space="preserve"> with the power supply voltage. The DAQ analog output voltage, however, is derived from an internal </w:t>
      </w:r>
      <w:r w:rsidRPr="00BA5E59">
        <w:rPr>
          <w:i/>
          <w:iCs/>
          <w:sz w:val="24"/>
          <w:szCs w:val="24"/>
        </w:rPr>
        <w:t>fixed</w:t>
      </w:r>
      <w:r>
        <w:rPr>
          <w:sz w:val="24"/>
          <w:szCs w:val="24"/>
        </w:rPr>
        <w:t xml:space="preserve"> voltage reference and is therefore not </w:t>
      </w:r>
      <w:proofErr w:type="spellStart"/>
      <w:r>
        <w:rPr>
          <w:sz w:val="24"/>
          <w:szCs w:val="24"/>
        </w:rPr>
        <w:t>ratiometric</w:t>
      </w:r>
      <w:proofErr w:type="spellEnd"/>
      <w:r>
        <w:rPr>
          <w:sz w:val="24"/>
          <w:szCs w:val="24"/>
        </w:rPr>
        <w:t xml:space="preserve">. </w:t>
      </w:r>
      <w:r w:rsidR="000445C0">
        <w:rPr>
          <w:sz w:val="24"/>
          <w:szCs w:val="24"/>
        </w:rPr>
        <w:t xml:space="preserve">(The microcontroller A2D converter uses the power supply voltage as its reference, so it is </w:t>
      </w:r>
      <w:proofErr w:type="spellStart"/>
      <w:r w:rsidR="000445C0">
        <w:rPr>
          <w:sz w:val="24"/>
          <w:szCs w:val="24"/>
        </w:rPr>
        <w:t>ratiometric</w:t>
      </w:r>
      <w:proofErr w:type="spellEnd"/>
      <w:r w:rsidR="000445C0">
        <w:rPr>
          <w:sz w:val="24"/>
          <w:szCs w:val="24"/>
        </w:rPr>
        <w:t xml:space="preserve">.) </w:t>
      </w:r>
      <w:r>
        <w:rPr>
          <w:sz w:val="24"/>
          <w:szCs w:val="24"/>
        </w:rPr>
        <w:t xml:space="preserve">To correct for this difference, the USB-derived +5V power supply is </w:t>
      </w:r>
      <w:r w:rsidRPr="00A914C1">
        <w:rPr>
          <w:i/>
          <w:iCs/>
          <w:sz w:val="24"/>
          <w:szCs w:val="24"/>
        </w:rPr>
        <w:t>measured</w:t>
      </w:r>
      <w:r>
        <w:rPr>
          <w:sz w:val="24"/>
          <w:szCs w:val="24"/>
        </w:rPr>
        <w:t xml:space="preserve"> with </w:t>
      </w:r>
      <w:r w:rsidR="00B01EE7">
        <w:rPr>
          <w:sz w:val="24"/>
          <w:szCs w:val="24"/>
        </w:rPr>
        <w:t>a DAQ</w:t>
      </w:r>
      <w:r>
        <w:rPr>
          <w:sz w:val="24"/>
          <w:szCs w:val="24"/>
        </w:rPr>
        <w:t xml:space="preserve"> analog input channel and </w:t>
      </w:r>
      <w:r w:rsidR="000445C0">
        <w:rPr>
          <w:sz w:val="24"/>
          <w:szCs w:val="24"/>
        </w:rPr>
        <w:t xml:space="preserve">the analog output is </w:t>
      </w:r>
      <w:r>
        <w:rPr>
          <w:sz w:val="24"/>
          <w:szCs w:val="24"/>
        </w:rPr>
        <w:t>scaled to mimi</w:t>
      </w:r>
      <w:r w:rsidR="004C5ACC">
        <w:rPr>
          <w:sz w:val="24"/>
          <w:szCs w:val="24"/>
        </w:rPr>
        <w:t>c</w:t>
      </w:r>
      <w:r>
        <w:rPr>
          <w:sz w:val="24"/>
          <w:szCs w:val="24"/>
        </w:rPr>
        <w:t xml:space="preserve"> </w:t>
      </w:r>
      <w:proofErr w:type="spellStart"/>
      <w:r>
        <w:rPr>
          <w:sz w:val="24"/>
          <w:szCs w:val="24"/>
        </w:rPr>
        <w:t>ratiometric</w:t>
      </w:r>
      <w:proofErr w:type="spellEnd"/>
      <w:r>
        <w:rPr>
          <w:sz w:val="24"/>
          <w:szCs w:val="24"/>
        </w:rPr>
        <w:t xml:space="preserve"> </w:t>
      </w:r>
      <w:r w:rsidR="004C5ACC">
        <w:rPr>
          <w:sz w:val="24"/>
          <w:szCs w:val="24"/>
        </w:rPr>
        <w:t>behavior</w:t>
      </w:r>
      <w:r>
        <w:rPr>
          <w:sz w:val="24"/>
          <w:szCs w:val="24"/>
        </w:rPr>
        <w:t>.</w:t>
      </w:r>
      <w:r w:rsidR="00F52990">
        <w:rPr>
          <w:sz w:val="24"/>
          <w:szCs w:val="24"/>
        </w:rPr>
        <w:t xml:space="preserve"> The scaling and offset values were again determined by measurements on the actual control tank level measuring potentiometer. </w:t>
      </w:r>
      <w:r w:rsidR="00774A39">
        <w:rPr>
          <w:sz w:val="24"/>
          <w:szCs w:val="24"/>
        </w:rPr>
        <w:t xml:space="preserve">For a typical control tank, the analog output voltage as a function of the water level, H, and the power supply voltage, </w:t>
      </w:r>
      <w:proofErr w:type="spellStart"/>
      <w:r w:rsidR="00774A39">
        <w:rPr>
          <w:sz w:val="24"/>
          <w:szCs w:val="24"/>
        </w:rPr>
        <w:t>Vcc</w:t>
      </w:r>
      <w:proofErr w:type="spellEnd"/>
      <w:r w:rsidR="00774A39">
        <w:rPr>
          <w:sz w:val="24"/>
          <w:szCs w:val="24"/>
        </w:rPr>
        <w:t>, is given by equation 2:</w:t>
      </w:r>
    </w:p>
    <w:p w14:paraId="614BA713" w14:textId="2E555C65" w:rsidR="00774A39" w:rsidRDefault="00774A39">
      <w:pPr>
        <w:overflowPunct/>
        <w:autoSpaceDE/>
        <w:autoSpaceDN/>
        <w:adjustRightInd/>
        <w:textAlignment w:val="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635"/>
      </w:tblGrid>
      <w:tr w:rsidR="00774A39" w14:paraId="3C2E242C" w14:textId="77777777" w:rsidTr="00BF76CF">
        <w:trPr>
          <w:trHeight w:val="944"/>
        </w:trPr>
        <w:tc>
          <w:tcPr>
            <w:tcW w:w="8275" w:type="dxa"/>
            <w:vAlign w:val="center"/>
          </w:tcPr>
          <w:p w14:paraId="22DEFB06" w14:textId="54667CBA" w:rsidR="000E790D" w:rsidRPr="000E790D" w:rsidRDefault="00BF76CF" w:rsidP="002D02E4">
            <w:pPr>
              <w:overflowPunct/>
              <w:autoSpaceDE/>
              <w:autoSpaceDN/>
              <w:adjustRightInd/>
              <w:spacing w:line="288" w:lineRule="auto"/>
              <w:textAlignment w:val="auto"/>
              <w:rPr>
                <w:sz w:val="24"/>
                <w:szCs w:val="24"/>
              </w:rPr>
            </w:pPr>
            <m:oMathPara>
              <m:oMath>
                <m:r>
                  <w:rPr>
                    <w:rFonts w:ascii="Cambria Math" w:hAnsi="Cambria Math"/>
                    <w:sz w:val="24"/>
                    <w:szCs w:val="24"/>
                  </w:rPr>
                  <m:t>Vout</m:t>
                </m:r>
                <m:r>
                  <m:rPr>
                    <m:aln/>
                  </m:rPr>
                  <w:rPr>
                    <w:rFonts w:ascii="Cambria Math" w:hAnsi="Cambria Math"/>
                    <w:sz w:val="24"/>
                    <w:szCs w:val="24"/>
                  </w:rPr>
                  <m:t>=Vcc</m:t>
                </m:r>
                <m:d>
                  <m:dPr>
                    <m:begChr m:val="["/>
                    <m:endChr m:val="]"/>
                    <m:ctrlPr>
                      <w:rPr>
                        <w:rFonts w:ascii="Cambria Math" w:hAnsi="Cambria Math"/>
                        <w:i/>
                        <w:sz w:val="24"/>
                        <w:szCs w:val="24"/>
                      </w:rPr>
                    </m:ctrlPr>
                  </m:dPr>
                  <m:e>
                    <m:r>
                      <w:rPr>
                        <w:rFonts w:ascii="Cambria Math" w:hAnsi="Cambria Math"/>
                        <w:sz w:val="24"/>
                        <w:szCs w:val="24"/>
                      </w:rPr>
                      <m:t>7.03×</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d>
                      <m:dPr>
                        <m:ctrlPr>
                          <w:rPr>
                            <w:rFonts w:ascii="Cambria Math" w:hAnsi="Cambria Math"/>
                            <w:i/>
                            <w:sz w:val="24"/>
                            <w:szCs w:val="24"/>
                          </w:rPr>
                        </m:ctrlPr>
                      </m:dPr>
                      <m:e>
                        <m:r>
                          <w:rPr>
                            <w:rFonts w:ascii="Cambria Math" w:hAnsi="Cambria Math"/>
                            <w:sz w:val="24"/>
                            <w:szCs w:val="24"/>
                          </w:rPr>
                          <m:t>H</m:t>
                        </m:r>
                      </m:e>
                    </m:d>
                    <m:r>
                      <w:rPr>
                        <w:rFonts w:ascii="Cambria Math" w:hAnsi="Cambria Math"/>
                        <w:sz w:val="24"/>
                        <w:szCs w:val="24"/>
                      </w:rPr>
                      <m:t>+0.0781</m:t>
                    </m:r>
                  </m:e>
                </m:d>
                <m:r>
                  <w:rPr>
                    <w:rFonts w:ascii="Cambria Math" w:hAnsi="Cambria Math"/>
                    <w:sz w:val="24"/>
                    <w:szCs w:val="24"/>
                  </w:rPr>
                  <m:t xml:space="preserve"> Volts</m:t>
                </m:r>
                <m:r>
                  <m:rPr>
                    <m:sty m:val="p"/>
                  </m:rPr>
                  <w:rPr>
                    <w:rFonts w:ascii="Cambria Math" w:hAnsi="Cambria Math"/>
                    <w:sz w:val="24"/>
                    <w:szCs w:val="24"/>
                  </w:rPr>
                  <w:br/>
                </m:r>
              </m:oMath>
              <m:oMath>
                <m:r>
                  <m:rPr>
                    <m:aln/>
                  </m:rP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Vcc,H</m:t>
                    </m:r>
                  </m:e>
                </m:d>
              </m:oMath>
            </m:oMathPara>
          </w:p>
        </w:tc>
        <w:tc>
          <w:tcPr>
            <w:tcW w:w="635" w:type="dxa"/>
            <w:vAlign w:val="center"/>
          </w:tcPr>
          <w:p w14:paraId="5F50DCA9" w14:textId="02940D06" w:rsidR="00774A39" w:rsidRDefault="00774A39" w:rsidP="004F3CDF">
            <w:pPr>
              <w:overflowPunct/>
              <w:autoSpaceDE/>
              <w:autoSpaceDN/>
              <w:adjustRightInd/>
              <w:jc w:val="right"/>
              <w:textAlignment w:val="auto"/>
              <w:rPr>
                <w:sz w:val="24"/>
                <w:szCs w:val="24"/>
              </w:rPr>
            </w:pPr>
            <w:r>
              <w:rPr>
                <w:sz w:val="24"/>
                <w:szCs w:val="24"/>
              </w:rPr>
              <w:t>(2)</w:t>
            </w:r>
          </w:p>
        </w:tc>
      </w:tr>
    </w:tbl>
    <w:p w14:paraId="35FDAD30" w14:textId="0B5B0B85" w:rsidR="000E790D" w:rsidRDefault="003C30F7">
      <w:pPr>
        <w:overflowPunct/>
        <w:autoSpaceDE/>
        <w:autoSpaceDN/>
        <w:adjustRightInd/>
        <w:textAlignment w:val="auto"/>
        <w:rPr>
          <w:sz w:val="24"/>
          <w:szCs w:val="24"/>
        </w:rPr>
      </w:pPr>
      <w:r>
        <w:rPr>
          <w:sz w:val="24"/>
          <w:szCs w:val="24"/>
        </w:rPr>
        <w:t>Where,</w:t>
      </w:r>
    </w:p>
    <w:p w14:paraId="3ED598ED" w14:textId="09ED8041" w:rsidR="003C30F7" w:rsidRDefault="003C30F7" w:rsidP="003C30F7">
      <w:pPr>
        <w:overflowPunct/>
        <w:autoSpaceDE/>
        <w:autoSpaceDN/>
        <w:adjustRightInd/>
        <w:ind w:left="1440"/>
        <w:textAlignment w:val="auto"/>
        <w:rPr>
          <w:sz w:val="24"/>
          <w:szCs w:val="24"/>
        </w:rPr>
      </w:pPr>
      <w:proofErr w:type="spellStart"/>
      <w:r w:rsidRPr="003C30F7">
        <w:rPr>
          <w:i/>
          <w:iCs/>
          <w:sz w:val="24"/>
          <w:szCs w:val="24"/>
        </w:rPr>
        <w:t>Vcc</w:t>
      </w:r>
      <w:proofErr w:type="spellEnd"/>
      <w:r>
        <w:rPr>
          <w:sz w:val="24"/>
          <w:szCs w:val="24"/>
        </w:rPr>
        <w:t xml:space="preserve"> = </w:t>
      </w:r>
      <w:r w:rsidR="00066050">
        <w:rPr>
          <w:sz w:val="24"/>
          <w:szCs w:val="24"/>
        </w:rPr>
        <w:t>M</w:t>
      </w:r>
      <w:r>
        <w:rPr>
          <w:sz w:val="24"/>
          <w:szCs w:val="24"/>
        </w:rPr>
        <w:t>easured power supply voltage (nominally 5V)</w:t>
      </w:r>
    </w:p>
    <w:p w14:paraId="668F2C17" w14:textId="6FF7947D" w:rsidR="003C30F7" w:rsidRPr="000E790D" w:rsidRDefault="003C30F7" w:rsidP="003C30F7">
      <w:pPr>
        <w:overflowPunct/>
        <w:autoSpaceDE/>
        <w:autoSpaceDN/>
        <w:adjustRightInd/>
        <w:ind w:left="1440"/>
        <w:textAlignment w:val="auto"/>
        <w:rPr>
          <w:sz w:val="24"/>
          <w:szCs w:val="24"/>
        </w:rPr>
      </w:pPr>
      <w:r w:rsidRPr="003C30F7">
        <w:rPr>
          <w:i/>
          <w:iCs/>
          <w:sz w:val="24"/>
          <w:szCs w:val="24"/>
        </w:rPr>
        <w:t>H</w:t>
      </w:r>
      <w:r>
        <w:rPr>
          <w:sz w:val="24"/>
          <w:szCs w:val="24"/>
        </w:rPr>
        <w:t xml:space="preserve"> = </w:t>
      </w:r>
      <w:r w:rsidR="00066050">
        <w:rPr>
          <w:sz w:val="24"/>
          <w:szCs w:val="24"/>
        </w:rPr>
        <w:t>C</w:t>
      </w:r>
      <w:r>
        <w:rPr>
          <w:sz w:val="24"/>
          <w:szCs w:val="24"/>
        </w:rPr>
        <w:t xml:space="preserve">ontrol tank water level in percent of </w:t>
      </w:r>
      <w:r w:rsidR="00E77191">
        <w:rPr>
          <w:sz w:val="24"/>
          <w:szCs w:val="24"/>
        </w:rPr>
        <w:t>high mark (0 – 120)</w:t>
      </w:r>
    </w:p>
    <w:p w14:paraId="110F8645" w14:textId="3EF2EAE6" w:rsidR="000E790D" w:rsidRPr="000E790D" w:rsidRDefault="000E790D">
      <w:pPr>
        <w:overflowPunct/>
        <w:autoSpaceDE/>
        <w:autoSpaceDN/>
        <w:adjustRightInd/>
        <w:textAlignment w:val="auto"/>
        <w:rPr>
          <w:sz w:val="24"/>
          <w:szCs w:val="24"/>
        </w:rPr>
      </w:pPr>
    </w:p>
    <w:p w14:paraId="3148D31F" w14:textId="3827AF9A" w:rsidR="000E790D" w:rsidRDefault="00FD6DBD">
      <w:pPr>
        <w:overflowPunct/>
        <w:autoSpaceDE/>
        <w:autoSpaceDN/>
        <w:adjustRightInd/>
        <w:textAlignment w:val="auto"/>
        <w:rPr>
          <w:sz w:val="24"/>
          <w:szCs w:val="24"/>
        </w:rPr>
      </w:pPr>
      <w:r>
        <w:rPr>
          <w:sz w:val="24"/>
          <w:szCs w:val="24"/>
        </w:rPr>
        <w:t xml:space="preserve">The flowchart for the LabVIEW code used for the water level control system HIL simulator is shown in Figure </w:t>
      </w:r>
      <w:r w:rsidR="00C3684B">
        <w:rPr>
          <w:sz w:val="24"/>
          <w:szCs w:val="24"/>
        </w:rPr>
        <w:t>8</w:t>
      </w:r>
      <w:r>
        <w:rPr>
          <w:sz w:val="24"/>
          <w:szCs w:val="24"/>
        </w:rPr>
        <w:t xml:space="preserve">. For those familiar with LabVIEW, the block diagram is provided in Appendix </w:t>
      </w:r>
      <w:r w:rsidR="0071150D">
        <w:rPr>
          <w:sz w:val="24"/>
          <w:szCs w:val="24"/>
        </w:rPr>
        <w:t>B</w:t>
      </w:r>
      <w:r>
        <w:rPr>
          <w:sz w:val="24"/>
          <w:szCs w:val="24"/>
        </w:rPr>
        <w:t>.</w:t>
      </w:r>
    </w:p>
    <w:p w14:paraId="68B9AD77" w14:textId="31428C76" w:rsidR="000E790D" w:rsidRDefault="0057469F" w:rsidP="004C5ACC">
      <w:pPr>
        <w:overflowPunct/>
        <w:autoSpaceDE/>
        <w:autoSpaceDN/>
        <w:adjustRightInd/>
        <w:spacing w:after="120"/>
        <w:jc w:val="center"/>
        <w:textAlignment w:val="auto"/>
        <w:rPr>
          <w:sz w:val="24"/>
          <w:szCs w:val="24"/>
        </w:rPr>
      </w:pPr>
      <w:r>
        <w:rPr>
          <w:noProof/>
          <w:sz w:val="24"/>
          <w:szCs w:val="24"/>
        </w:rPr>
        <w:lastRenderedPageBreak/>
        <w:drawing>
          <wp:inline distT="0" distB="0" distL="0" distR="0" wp14:anchorId="59D18359" wp14:editId="31FF42A4">
            <wp:extent cx="4210050" cy="3696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1956" cy="3715930"/>
                    </a:xfrm>
                    <a:prstGeom prst="rect">
                      <a:avLst/>
                    </a:prstGeom>
                    <a:noFill/>
                  </pic:spPr>
                </pic:pic>
              </a:graphicData>
            </a:graphic>
          </wp:inline>
        </w:drawing>
      </w:r>
    </w:p>
    <w:p w14:paraId="61134F6D" w14:textId="4B6E2286" w:rsidR="00FD6DBD" w:rsidRDefault="00FD6DBD" w:rsidP="00FD6DBD">
      <w:pPr>
        <w:overflowPunct/>
        <w:autoSpaceDE/>
        <w:autoSpaceDN/>
        <w:adjustRightInd/>
        <w:jc w:val="center"/>
        <w:textAlignment w:val="auto"/>
        <w:rPr>
          <w:sz w:val="24"/>
          <w:szCs w:val="24"/>
        </w:rPr>
      </w:pPr>
      <w:r>
        <w:rPr>
          <w:sz w:val="24"/>
          <w:szCs w:val="24"/>
        </w:rPr>
        <w:t xml:space="preserve">Figure </w:t>
      </w:r>
      <w:r w:rsidR="00241A9E">
        <w:rPr>
          <w:sz w:val="24"/>
          <w:szCs w:val="24"/>
        </w:rPr>
        <w:t>8</w:t>
      </w:r>
      <w:r>
        <w:rPr>
          <w:sz w:val="24"/>
          <w:szCs w:val="24"/>
        </w:rPr>
        <w:t>. LabVIEW code flowchart for water level control system HIL example</w:t>
      </w:r>
    </w:p>
    <w:p w14:paraId="249702A3" w14:textId="77777777" w:rsidR="0069597F" w:rsidRDefault="0069597F">
      <w:pPr>
        <w:overflowPunct/>
        <w:autoSpaceDE/>
        <w:autoSpaceDN/>
        <w:adjustRightInd/>
        <w:textAlignment w:val="auto"/>
        <w:rPr>
          <w:sz w:val="24"/>
          <w:szCs w:val="24"/>
        </w:rPr>
      </w:pPr>
    </w:p>
    <w:p w14:paraId="34D52BC5" w14:textId="77777777" w:rsidR="0069597F" w:rsidRDefault="0069597F">
      <w:pPr>
        <w:overflowPunct/>
        <w:autoSpaceDE/>
        <w:autoSpaceDN/>
        <w:adjustRightInd/>
        <w:textAlignment w:val="auto"/>
        <w:rPr>
          <w:sz w:val="24"/>
          <w:szCs w:val="24"/>
        </w:rPr>
      </w:pPr>
    </w:p>
    <w:p w14:paraId="3A33037C" w14:textId="77777777" w:rsidR="0069597F" w:rsidRPr="00352D7C" w:rsidRDefault="0069597F">
      <w:pPr>
        <w:overflowPunct/>
        <w:autoSpaceDE/>
        <w:autoSpaceDN/>
        <w:adjustRightInd/>
        <w:textAlignment w:val="auto"/>
        <w:rPr>
          <w:b/>
          <w:bCs/>
          <w:sz w:val="24"/>
          <w:szCs w:val="24"/>
        </w:rPr>
      </w:pPr>
      <w:r w:rsidRPr="00352D7C">
        <w:rPr>
          <w:b/>
          <w:bCs/>
          <w:sz w:val="24"/>
          <w:szCs w:val="24"/>
        </w:rPr>
        <w:t>Conclusions</w:t>
      </w:r>
    </w:p>
    <w:p w14:paraId="34DF4D6B" w14:textId="77777777" w:rsidR="0069597F" w:rsidRDefault="0069597F">
      <w:pPr>
        <w:overflowPunct/>
        <w:autoSpaceDE/>
        <w:autoSpaceDN/>
        <w:adjustRightInd/>
        <w:textAlignment w:val="auto"/>
        <w:rPr>
          <w:sz w:val="24"/>
          <w:szCs w:val="24"/>
        </w:rPr>
      </w:pPr>
    </w:p>
    <w:p w14:paraId="60452A9B" w14:textId="77777777" w:rsidR="00352D7C" w:rsidRDefault="0069597F">
      <w:pPr>
        <w:overflowPunct/>
        <w:autoSpaceDE/>
        <w:autoSpaceDN/>
        <w:adjustRightInd/>
        <w:textAlignment w:val="auto"/>
        <w:rPr>
          <w:sz w:val="24"/>
          <w:szCs w:val="24"/>
        </w:rPr>
      </w:pPr>
      <w:r>
        <w:rPr>
          <w:sz w:val="24"/>
          <w:szCs w:val="24"/>
        </w:rPr>
        <w:t xml:space="preserve">The examples presented here, </w:t>
      </w:r>
      <w:r w:rsidR="00305D4A">
        <w:rPr>
          <w:sz w:val="24"/>
          <w:szCs w:val="24"/>
        </w:rPr>
        <w:t>introduce</w:t>
      </w:r>
      <w:r>
        <w:rPr>
          <w:sz w:val="24"/>
          <w:szCs w:val="24"/>
        </w:rPr>
        <w:t xml:space="preserve"> to the concepts of hardware in the loop simulation. By keeping the simulated systems simple and recognizable, the students could easily </w:t>
      </w:r>
      <w:r w:rsidR="001C2D5D">
        <w:rPr>
          <w:sz w:val="24"/>
          <w:szCs w:val="24"/>
        </w:rPr>
        <w:t>understand</w:t>
      </w:r>
      <w:r>
        <w:rPr>
          <w:sz w:val="24"/>
          <w:szCs w:val="24"/>
        </w:rPr>
        <w:t xml:space="preserve"> and </w:t>
      </w:r>
      <w:r w:rsidR="001C2D5D">
        <w:rPr>
          <w:sz w:val="24"/>
          <w:szCs w:val="24"/>
        </w:rPr>
        <w:t>relate to</w:t>
      </w:r>
      <w:r>
        <w:rPr>
          <w:sz w:val="24"/>
          <w:szCs w:val="24"/>
        </w:rPr>
        <w:t xml:space="preserve"> the expected performance. This helped with their ability to also develop the models for the simulation. </w:t>
      </w:r>
    </w:p>
    <w:p w14:paraId="51167A37" w14:textId="77777777" w:rsidR="00352D7C" w:rsidRDefault="00352D7C">
      <w:pPr>
        <w:overflowPunct/>
        <w:autoSpaceDE/>
        <w:autoSpaceDN/>
        <w:adjustRightInd/>
        <w:textAlignment w:val="auto"/>
        <w:rPr>
          <w:sz w:val="24"/>
          <w:szCs w:val="24"/>
        </w:rPr>
      </w:pPr>
    </w:p>
    <w:p w14:paraId="28D0BA73" w14:textId="0F10FC37" w:rsidR="0069597F" w:rsidRDefault="00352D7C">
      <w:pPr>
        <w:overflowPunct/>
        <w:autoSpaceDE/>
        <w:autoSpaceDN/>
        <w:adjustRightInd/>
        <w:textAlignment w:val="auto"/>
        <w:rPr>
          <w:sz w:val="24"/>
          <w:szCs w:val="24"/>
        </w:rPr>
      </w:pPr>
      <w:r>
        <w:rPr>
          <w:sz w:val="24"/>
          <w:szCs w:val="24"/>
        </w:rPr>
        <w:t>After the students became comfortable with developing code to blink an LED and read the status of an external pushbutton switch, they were quickly ready for something more substantive. Integrating the concepts of HIL, which were already part of the course, provided a means for keeping the coding tasks more interesting.</w:t>
      </w:r>
    </w:p>
    <w:p w14:paraId="53145BBB" w14:textId="77777777" w:rsidR="0069597F" w:rsidRDefault="0069597F">
      <w:pPr>
        <w:overflowPunct/>
        <w:autoSpaceDE/>
        <w:autoSpaceDN/>
        <w:adjustRightInd/>
        <w:textAlignment w:val="auto"/>
        <w:rPr>
          <w:sz w:val="24"/>
          <w:szCs w:val="24"/>
        </w:rPr>
      </w:pPr>
    </w:p>
    <w:p w14:paraId="4147092F" w14:textId="1C2C4BFA" w:rsidR="0069597F" w:rsidRDefault="0069597F">
      <w:pPr>
        <w:overflowPunct/>
        <w:autoSpaceDE/>
        <w:autoSpaceDN/>
        <w:adjustRightInd/>
        <w:textAlignment w:val="auto"/>
        <w:rPr>
          <w:sz w:val="24"/>
          <w:szCs w:val="24"/>
        </w:rPr>
      </w:pPr>
      <w:r>
        <w:rPr>
          <w:sz w:val="24"/>
          <w:szCs w:val="24"/>
        </w:rPr>
        <w:t>The residential heating HIL simulation</w:t>
      </w:r>
      <w:r w:rsidR="00BD2729">
        <w:rPr>
          <w:sz w:val="24"/>
          <w:szCs w:val="24"/>
        </w:rPr>
        <w:t xml:space="preserve"> exercise was the students’ first exposure to the concepts required for both the simulation and the embedded processor code. Although both seem simple at first glance, the students were sufficiently challenged and seemed intrigued by the concepts.</w:t>
      </w:r>
    </w:p>
    <w:p w14:paraId="13067E56" w14:textId="77777777" w:rsidR="0069597F" w:rsidRDefault="0069597F">
      <w:pPr>
        <w:overflowPunct/>
        <w:autoSpaceDE/>
        <w:autoSpaceDN/>
        <w:adjustRightInd/>
        <w:textAlignment w:val="auto"/>
        <w:rPr>
          <w:sz w:val="24"/>
          <w:szCs w:val="24"/>
        </w:rPr>
      </w:pPr>
    </w:p>
    <w:p w14:paraId="0F227505" w14:textId="11AFF560" w:rsidR="0069597F" w:rsidRDefault="0069597F">
      <w:pPr>
        <w:overflowPunct/>
        <w:autoSpaceDE/>
        <w:autoSpaceDN/>
        <w:adjustRightInd/>
        <w:textAlignment w:val="auto"/>
        <w:rPr>
          <w:sz w:val="24"/>
          <w:szCs w:val="24"/>
        </w:rPr>
      </w:pPr>
      <w:r>
        <w:rPr>
          <w:sz w:val="24"/>
          <w:szCs w:val="24"/>
        </w:rPr>
        <w:t xml:space="preserve">The water flow control trainer hardware allowed the students to have a hands-on experience with the actual system that they modelled to help “close the loop” on the ideas. The associated scheduling and setup issues also gave them a small taste of the motivation behind HIL simulation. </w:t>
      </w:r>
    </w:p>
    <w:p w14:paraId="2665163B" w14:textId="0F128B4F" w:rsidR="00600CCC" w:rsidRDefault="00600CCC">
      <w:pPr>
        <w:overflowPunct/>
        <w:autoSpaceDE/>
        <w:autoSpaceDN/>
        <w:adjustRightInd/>
        <w:textAlignment w:val="auto"/>
        <w:rPr>
          <w:sz w:val="24"/>
          <w:szCs w:val="24"/>
        </w:rPr>
      </w:pPr>
    </w:p>
    <w:p w14:paraId="02249729" w14:textId="19A88451" w:rsidR="00723F99" w:rsidRDefault="00600CCC">
      <w:pPr>
        <w:overflowPunct/>
        <w:autoSpaceDE/>
        <w:autoSpaceDN/>
        <w:adjustRightInd/>
        <w:textAlignment w:val="auto"/>
        <w:rPr>
          <w:sz w:val="24"/>
          <w:szCs w:val="24"/>
        </w:rPr>
      </w:pPr>
      <w:r>
        <w:rPr>
          <w:sz w:val="24"/>
          <w:szCs w:val="24"/>
        </w:rPr>
        <w:lastRenderedPageBreak/>
        <w:t xml:space="preserve">The </w:t>
      </w:r>
      <w:r w:rsidR="001C2D5D">
        <w:rPr>
          <w:sz w:val="24"/>
          <w:szCs w:val="24"/>
        </w:rPr>
        <w:t xml:space="preserve">hardware, software, and </w:t>
      </w:r>
      <w:r>
        <w:rPr>
          <w:sz w:val="24"/>
          <w:szCs w:val="24"/>
        </w:rPr>
        <w:t xml:space="preserve">concepts presented here have also been </w:t>
      </w:r>
      <w:r w:rsidR="001C2D5D">
        <w:rPr>
          <w:sz w:val="24"/>
          <w:szCs w:val="24"/>
        </w:rPr>
        <w:t>used to develop other HIL systems to be controlled with an</w:t>
      </w:r>
      <w:r>
        <w:rPr>
          <w:sz w:val="24"/>
          <w:szCs w:val="24"/>
        </w:rPr>
        <w:t xml:space="preserve"> embedded processor</w:t>
      </w:r>
      <w:r w:rsidR="001C2D5D">
        <w:rPr>
          <w:sz w:val="24"/>
          <w:szCs w:val="24"/>
        </w:rPr>
        <w:t xml:space="preserve"> in the course</w:t>
      </w:r>
      <w:r>
        <w:rPr>
          <w:sz w:val="24"/>
          <w:szCs w:val="24"/>
        </w:rPr>
        <w:t xml:space="preserve">. </w:t>
      </w:r>
      <w:r w:rsidR="00BD2729">
        <w:rPr>
          <w:sz w:val="24"/>
          <w:szCs w:val="24"/>
        </w:rPr>
        <w:t xml:space="preserve">Household appliances such as clothes washers and dishwashers lend themselves to HIL simulation to be controlled by an embedded processor running as a state machine. </w:t>
      </w:r>
      <w:r>
        <w:rPr>
          <w:sz w:val="24"/>
          <w:szCs w:val="24"/>
        </w:rPr>
        <w:t>Stepper motor</w:t>
      </w:r>
      <w:r w:rsidR="00BD2729">
        <w:rPr>
          <w:sz w:val="24"/>
          <w:szCs w:val="24"/>
        </w:rPr>
        <w:t>s and DC motors are also good candidates for HIL simulations.</w:t>
      </w:r>
    </w:p>
    <w:p w14:paraId="70E8C757" w14:textId="2D3447BC" w:rsidR="00352D7C" w:rsidRDefault="00352D7C">
      <w:pPr>
        <w:overflowPunct/>
        <w:autoSpaceDE/>
        <w:autoSpaceDN/>
        <w:adjustRightInd/>
        <w:textAlignment w:val="auto"/>
        <w:rPr>
          <w:sz w:val="24"/>
          <w:szCs w:val="24"/>
        </w:rPr>
      </w:pPr>
    </w:p>
    <w:p w14:paraId="49B0C18D" w14:textId="77777777" w:rsidR="00352D7C" w:rsidRDefault="00352D7C">
      <w:pPr>
        <w:overflowPunct/>
        <w:autoSpaceDE/>
        <w:autoSpaceDN/>
        <w:adjustRightInd/>
        <w:textAlignment w:val="auto"/>
        <w:rPr>
          <w:sz w:val="24"/>
          <w:szCs w:val="24"/>
        </w:rPr>
      </w:pPr>
    </w:p>
    <w:p w14:paraId="15E33017" w14:textId="5B04C2FC" w:rsidR="00723F99" w:rsidRPr="00352D7C" w:rsidRDefault="00723F99" w:rsidP="00552FB0">
      <w:pPr>
        <w:rPr>
          <w:b/>
          <w:bCs/>
          <w:sz w:val="24"/>
          <w:szCs w:val="24"/>
        </w:rPr>
      </w:pPr>
      <w:r w:rsidRPr="00352D7C">
        <w:rPr>
          <w:b/>
          <w:bCs/>
          <w:sz w:val="24"/>
          <w:szCs w:val="24"/>
        </w:rPr>
        <w:t>References</w:t>
      </w:r>
    </w:p>
    <w:p w14:paraId="60B91C08" w14:textId="38753A9F" w:rsidR="00723F99" w:rsidRDefault="00723F99" w:rsidP="00552FB0">
      <w:pPr>
        <w:rPr>
          <w:sz w:val="24"/>
          <w:szCs w:val="24"/>
        </w:rPr>
      </w:pPr>
    </w:p>
    <w:p w14:paraId="0456A5D4" w14:textId="135ACE59" w:rsidR="00723F99" w:rsidRDefault="00D338C9" w:rsidP="00D338C9">
      <w:pPr>
        <w:ind w:left="450" w:hanging="450"/>
        <w:rPr>
          <w:sz w:val="24"/>
          <w:szCs w:val="24"/>
        </w:rPr>
      </w:pPr>
      <w:r>
        <w:rPr>
          <w:sz w:val="24"/>
          <w:szCs w:val="24"/>
        </w:rPr>
        <w:t>[1]</w:t>
      </w:r>
      <w:r>
        <w:rPr>
          <w:sz w:val="24"/>
          <w:szCs w:val="24"/>
        </w:rPr>
        <w:tab/>
      </w:r>
      <w:r w:rsidR="004C33D5">
        <w:rPr>
          <w:sz w:val="24"/>
          <w:szCs w:val="24"/>
        </w:rPr>
        <w:t xml:space="preserve">Retrieved August 2 from </w:t>
      </w:r>
      <w:hyperlink r:id="rId18" w:history="1">
        <w:r w:rsidR="000727CC" w:rsidRPr="00CE7325">
          <w:rPr>
            <w:rStyle w:val="Hyperlink"/>
            <w:sz w:val="24"/>
            <w:szCs w:val="24"/>
          </w:rPr>
          <w:t>https://www.ni.com/en-us/innovations/white-papers/17/what-is-hardware-in-the-loop-.html</w:t>
        </w:r>
      </w:hyperlink>
    </w:p>
    <w:p w14:paraId="21700817" w14:textId="268AAFB3" w:rsidR="00D338C9" w:rsidRDefault="00D338C9" w:rsidP="00D338C9">
      <w:pPr>
        <w:ind w:left="450" w:hanging="450"/>
        <w:rPr>
          <w:sz w:val="24"/>
          <w:szCs w:val="24"/>
        </w:rPr>
      </w:pPr>
    </w:p>
    <w:p w14:paraId="31831C20" w14:textId="112B8D48" w:rsidR="00D338C9" w:rsidRDefault="00D338C9" w:rsidP="00D338C9">
      <w:pPr>
        <w:ind w:left="450" w:hanging="450"/>
        <w:rPr>
          <w:sz w:val="24"/>
          <w:szCs w:val="24"/>
        </w:rPr>
      </w:pPr>
      <w:r>
        <w:rPr>
          <w:sz w:val="24"/>
          <w:szCs w:val="24"/>
        </w:rPr>
        <w:t>[2]</w:t>
      </w:r>
      <w:r>
        <w:rPr>
          <w:sz w:val="24"/>
          <w:szCs w:val="24"/>
        </w:rPr>
        <w:tab/>
      </w:r>
      <w:r w:rsidR="004C33D5">
        <w:rPr>
          <w:sz w:val="24"/>
          <w:szCs w:val="24"/>
        </w:rPr>
        <w:t xml:space="preserve">Retrieved August 2 from </w:t>
      </w:r>
      <w:hyperlink r:id="rId19" w:history="1">
        <w:r w:rsidR="000727CC" w:rsidRPr="00CE7325">
          <w:rPr>
            <w:rStyle w:val="Hyperlink"/>
            <w:sz w:val="24"/>
            <w:szCs w:val="24"/>
          </w:rPr>
          <w:t>https://www.mathworks.com/help/physmod/simscape/ug/what-is-hardware-in-the-loop-simulation.html</w:t>
        </w:r>
      </w:hyperlink>
    </w:p>
    <w:p w14:paraId="249ABAB6" w14:textId="268FAAB3" w:rsidR="00D039CB" w:rsidRDefault="00D039CB" w:rsidP="00D338C9">
      <w:pPr>
        <w:ind w:left="450" w:hanging="450"/>
        <w:rPr>
          <w:sz w:val="24"/>
          <w:szCs w:val="24"/>
        </w:rPr>
      </w:pPr>
    </w:p>
    <w:p w14:paraId="70944BA6" w14:textId="19C412F4" w:rsidR="00DE41B6" w:rsidRDefault="00DE41B6" w:rsidP="00D338C9">
      <w:pPr>
        <w:ind w:left="450" w:hanging="450"/>
        <w:rPr>
          <w:sz w:val="24"/>
          <w:szCs w:val="24"/>
        </w:rPr>
      </w:pPr>
      <w:r>
        <w:rPr>
          <w:sz w:val="24"/>
          <w:szCs w:val="24"/>
        </w:rPr>
        <w:t>[3]</w:t>
      </w:r>
      <w:r>
        <w:rPr>
          <w:sz w:val="24"/>
          <w:szCs w:val="24"/>
        </w:rPr>
        <w:tab/>
      </w:r>
      <w:r w:rsidR="008204D3">
        <w:rPr>
          <w:sz w:val="24"/>
          <w:szCs w:val="24"/>
        </w:rPr>
        <w:t xml:space="preserve">Ellis, G. (2012). </w:t>
      </w:r>
      <w:r w:rsidRPr="008204D3">
        <w:rPr>
          <w:i/>
          <w:iCs/>
          <w:sz w:val="24"/>
          <w:szCs w:val="24"/>
        </w:rPr>
        <w:t>Control System Design Guide</w:t>
      </w:r>
      <w:r w:rsidR="008204D3">
        <w:rPr>
          <w:i/>
          <w:iCs/>
          <w:sz w:val="24"/>
          <w:szCs w:val="24"/>
        </w:rPr>
        <w:t>; Using Your Computer to Understand and Diagnose Feedback Controllers</w:t>
      </w:r>
      <w:r w:rsidR="008204D3">
        <w:rPr>
          <w:sz w:val="24"/>
          <w:szCs w:val="24"/>
        </w:rPr>
        <w:t>. (4</w:t>
      </w:r>
      <w:r w:rsidR="008204D3" w:rsidRPr="008204D3">
        <w:rPr>
          <w:sz w:val="24"/>
          <w:szCs w:val="24"/>
          <w:vertAlign w:val="superscript"/>
        </w:rPr>
        <w:t>th</w:t>
      </w:r>
      <w:r w:rsidR="008204D3">
        <w:rPr>
          <w:sz w:val="24"/>
          <w:szCs w:val="24"/>
        </w:rPr>
        <w:t xml:space="preserve"> </w:t>
      </w:r>
      <w:proofErr w:type="gramStart"/>
      <w:r w:rsidR="008204D3">
        <w:rPr>
          <w:sz w:val="24"/>
          <w:szCs w:val="24"/>
        </w:rPr>
        <w:t>ed</w:t>
      </w:r>
      <w:proofErr w:type="gramEnd"/>
      <w:r w:rsidR="008204D3">
        <w:rPr>
          <w:sz w:val="24"/>
          <w:szCs w:val="24"/>
        </w:rPr>
        <w:t>.). Oxford, UK: Elsevier Inc.</w:t>
      </w:r>
    </w:p>
    <w:p w14:paraId="2810BCE3" w14:textId="252B1E3E" w:rsidR="00753009" w:rsidRDefault="00753009" w:rsidP="00D338C9">
      <w:pPr>
        <w:ind w:left="450" w:hanging="450"/>
        <w:rPr>
          <w:sz w:val="24"/>
          <w:szCs w:val="24"/>
        </w:rPr>
      </w:pPr>
    </w:p>
    <w:p w14:paraId="0233F8D5" w14:textId="52037523" w:rsidR="00753009" w:rsidRDefault="00753009" w:rsidP="000727CC">
      <w:pPr>
        <w:ind w:left="450" w:hanging="450"/>
        <w:rPr>
          <w:sz w:val="24"/>
          <w:szCs w:val="24"/>
        </w:rPr>
      </w:pPr>
      <w:r>
        <w:rPr>
          <w:sz w:val="24"/>
          <w:szCs w:val="24"/>
        </w:rPr>
        <w:t>[4]</w:t>
      </w:r>
      <w:r w:rsidR="000727CC">
        <w:rPr>
          <w:sz w:val="24"/>
          <w:szCs w:val="24"/>
        </w:rPr>
        <w:tab/>
      </w:r>
      <w:r w:rsidR="004C33D5">
        <w:rPr>
          <w:sz w:val="24"/>
          <w:szCs w:val="24"/>
        </w:rPr>
        <w:t xml:space="preserve">Retrieved August 2 from </w:t>
      </w:r>
      <w:hyperlink r:id="rId20" w:history="1">
        <w:r w:rsidR="000727CC" w:rsidRPr="00CE7325">
          <w:rPr>
            <w:rStyle w:val="Hyperlink"/>
            <w:sz w:val="24"/>
            <w:szCs w:val="24"/>
          </w:rPr>
          <w:t>https://www.ni.com/pdf/manuals/374372a.pdf</w:t>
        </w:r>
      </w:hyperlink>
    </w:p>
    <w:p w14:paraId="1DD8024D" w14:textId="02DD01DE" w:rsidR="00DB7A03" w:rsidRDefault="00DB7A03" w:rsidP="00D338C9">
      <w:pPr>
        <w:ind w:left="450" w:hanging="450"/>
        <w:rPr>
          <w:sz w:val="24"/>
          <w:szCs w:val="24"/>
        </w:rPr>
      </w:pPr>
    </w:p>
    <w:p w14:paraId="3A562912" w14:textId="76A17A65" w:rsidR="00DB7A03" w:rsidRDefault="00DB7A03" w:rsidP="00D338C9">
      <w:pPr>
        <w:ind w:left="450" w:hanging="450"/>
        <w:rPr>
          <w:sz w:val="24"/>
          <w:szCs w:val="24"/>
        </w:rPr>
      </w:pPr>
      <w:r>
        <w:rPr>
          <w:sz w:val="24"/>
          <w:szCs w:val="24"/>
        </w:rPr>
        <w:t>[5]</w:t>
      </w:r>
      <w:r>
        <w:rPr>
          <w:sz w:val="24"/>
          <w:szCs w:val="24"/>
        </w:rPr>
        <w:tab/>
      </w:r>
      <w:r w:rsidR="00D10AF1">
        <w:rPr>
          <w:sz w:val="24"/>
          <w:szCs w:val="24"/>
        </w:rPr>
        <w:t xml:space="preserve">Retrieved August 2 from </w:t>
      </w:r>
      <w:hyperlink r:id="rId21" w:history="1">
        <w:r w:rsidR="00D10AF1" w:rsidRPr="00CE7325">
          <w:rPr>
            <w:rStyle w:val="Hyperlink"/>
            <w:sz w:val="24"/>
            <w:szCs w:val="24"/>
          </w:rPr>
          <w:t>http://www.feedback-instruments.com/pdf/brochures/38-001_datasheet_level_flow_control_ESPIAL_10_2013.pdf</w:t>
        </w:r>
      </w:hyperlink>
    </w:p>
    <w:p w14:paraId="660F80E0" w14:textId="77777777" w:rsidR="00D10AF1" w:rsidRDefault="00D10AF1" w:rsidP="00D338C9">
      <w:pPr>
        <w:ind w:left="450" w:hanging="450"/>
        <w:rPr>
          <w:sz w:val="24"/>
          <w:szCs w:val="24"/>
        </w:rPr>
      </w:pPr>
    </w:p>
    <w:p w14:paraId="4096BAD9" w14:textId="1208B0D8" w:rsidR="00DB7A03" w:rsidRDefault="00DB7A03" w:rsidP="00D338C9">
      <w:pPr>
        <w:ind w:left="450" w:hanging="450"/>
        <w:rPr>
          <w:sz w:val="24"/>
          <w:szCs w:val="24"/>
        </w:rPr>
      </w:pPr>
      <w:r>
        <w:rPr>
          <w:sz w:val="24"/>
          <w:szCs w:val="24"/>
        </w:rPr>
        <w:t>[6]</w:t>
      </w:r>
      <w:r>
        <w:rPr>
          <w:sz w:val="24"/>
          <w:szCs w:val="24"/>
        </w:rPr>
        <w:tab/>
      </w:r>
      <w:r w:rsidR="00AD4AD5" w:rsidRPr="00134A36">
        <w:rPr>
          <w:sz w:val="24"/>
          <w:szCs w:val="24"/>
        </w:rPr>
        <w:t>Litwhiler,</w:t>
      </w:r>
      <w:r w:rsidR="00AD4AD5">
        <w:rPr>
          <w:sz w:val="24"/>
          <w:szCs w:val="24"/>
        </w:rPr>
        <w:t xml:space="preserve"> D. (2012). </w:t>
      </w:r>
      <w:r w:rsidR="00431309" w:rsidRPr="00431309">
        <w:rPr>
          <w:sz w:val="24"/>
          <w:szCs w:val="24"/>
        </w:rPr>
        <w:t>New Life for Process Control Trainers in a Microcontroller</w:t>
      </w:r>
      <w:r w:rsidR="00431309">
        <w:rPr>
          <w:sz w:val="24"/>
          <w:szCs w:val="24"/>
        </w:rPr>
        <w:t xml:space="preserve"> Course</w:t>
      </w:r>
      <w:r w:rsidR="00AD4AD5">
        <w:rPr>
          <w:sz w:val="24"/>
          <w:szCs w:val="24"/>
        </w:rPr>
        <w:t xml:space="preserve">. </w:t>
      </w:r>
      <w:r w:rsidR="00AD4AD5" w:rsidRPr="000A2A69">
        <w:rPr>
          <w:i/>
          <w:sz w:val="24"/>
          <w:szCs w:val="24"/>
        </w:rPr>
        <w:t xml:space="preserve">Proceedings of the </w:t>
      </w:r>
      <w:r w:rsidR="00AD4AD5">
        <w:rPr>
          <w:i/>
          <w:sz w:val="24"/>
          <w:szCs w:val="24"/>
        </w:rPr>
        <w:t>201</w:t>
      </w:r>
      <w:r w:rsidR="006869F8">
        <w:rPr>
          <w:i/>
          <w:sz w:val="24"/>
          <w:szCs w:val="24"/>
        </w:rPr>
        <w:t>2</w:t>
      </w:r>
      <w:r w:rsidR="00AD4AD5" w:rsidRPr="000A2A69">
        <w:rPr>
          <w:i/>
          <w:sz w:val="24"/>
          <w:szCs w:val="24"/>
        </w:rPr>
        <w:t xml:space="preserve"> ASEE Annual Conference</w:t>
      </w:r>
      <w:r w:rsidR="00AD4AD5">
        <w:rPr>
          <w:sz w:val="24"/>
          <w:szCs w:val="24"/>
        </w:rPr>
        <w:t>, Sa</w:t>
      </w:r>
      <w:r w:rsidR="00431309">
        <w:rPr>
          <w:sz w:val="24"/>
          <w:szCs w:val="24"/>
        </w:rPr>
        <w:t>n Antonio</w:t>
      </w:r>
      <w:r w:rsidR="00AD4AD5">
        <w:rPr>
          <w:sz w:val="24"/>
          <w:szCs w:val="24"/>
        </w:rPr>
        <w:t xml:space="preserve">, </w:t>
      </w:r>
      <w:r w:rsidR="00431309">
        <w:rPr>
          <w:sz w:val="24"/>
          <w:szCs w:val="24"/>
        </w:rPr>
        <w:t>TX</w:t>
      </w:r>
      <w:r w:rsidR="00AD4AD5">
        <w:rPr>
          <w:sz w:val="24"/>
          <w:szCs w:val="24"/>
        </w:rPr>
        <w:t>.</w:t>
      </w:r>
    </w:p>
    <w:p w14:paraId="084AF5B2" w14:textId="240B7137" w:rsidR="00D039CB" w:rsidRDefault="00D039CB" w:rsidP="006459F8">
      <w:pPr>
        <w:rPr>
          <w:sz w:val="24"/>
          <w:szCs w:val="24"/>
        </w:rPr>
      </w:pPr>
    </w:p>
    <w:p w14:paraId="66031143" w14:textId="77777777" w:rsidR="00B679C9" w:rsidRDefault="00B679C9" w:rsidP="006459F8">
      <w:pPr>
        <w:rPr>
          <w:sz w:val="24"/>
          <w:szCs w:val="24"/>
        </w:rPr>
      </w:pPr>
    </w:p>
    <w:p w14:paraId="294F2C2F" w14:textId="77777777" w:rsidR="00B679C9" w:rsidRPr="00D047BF" w:rsidRDefault="00B679C9" w:rsidP="00B679C9">
      <w:pPr>
        <w:rPr>
          <w:b/>
          <w:sz w:val="24"/>
          <w:szCs w:val="24"/>
        </w:rPr>
      </w:pPr>
      <w:r w:rsidRPr="00D047BF">
        <w:rPr>
          <w:b/>
          <w:sz w:val="24"/>
          <w:szCs w:val="24"/>
        </w:rPr>
        <w:t>Biography</w:t>
      </w:r>
    </w:p>
    <w:p w14:paraId="5D5EE136" w14:textId="77777777" w:rsidR="00B679C9" w:rsidRDefault="00B679C9" w:rsidP="00B679C9">
      <w:pPr>
        <w:rPr>
          <w:sz w:val="24"/>
          <w:szCs w:val="24"/>
        </w:rPr>
      </w:pPr>
    </w:p>
    <w:p w14:paraId="1BF2C22A" w14:textId="7A8DBA7A" w:rsidR="00B679C9" w:rsidRPr="00FD1ABB" w:rsidRDefault="00B679C9" w:rsidP="00B679C9">
      <w:pPr>
        <w:rPr>
          <w:sz w:val="24"/>
          <w:szCs w:val="24"/>
        </w:rPr>
      </w:pPr>
      <w:r>
        <w:rPr>
          <w:sz w:val="24"/>
          <w:szCs w:val="24"/>
        </w:rPr>
        <w:t>DALE H. LITWHILER</w:t>
      </w:r>
      <w:r w:rsidRPr="00861022">
        <w:rPr>
          <w:sz w:val="24"/>
          <w:szCs w:val="24"/>
        </w:rPr>
        <w:t xml:space="preserve"> is an Associate Professor </w:t>
      </w:r>
      <w:r>
        <w:rPr>
          <w:sz w:val="24"/>
          <w:szCs w:val="24"/>
        </w:rPr>
        <w:t xml:space="preserve">of electrical engineering </w:t>
      </w:r>
      <w:r w:rsidRPr="00861022">
        <w:rPr>
          <w:sz w:val="24"/>
          <w:szCs w:val="24"/>
        </w:rPr>
        <w:t>at Penn State, Berks Campus in Reading, PA.  He received his B.S. f</w:t>
      </w:r>
      <w:r>
        <w:rPr>
          <w:sz w:val="24"/>
          <w:szCs w:val="24"/>
        </w:rPr>
        <w:t>rom Penn State University,</w:t>
      </w:r>
      <w:r w:rsidRPr="00861022">
        <w:rPr>
          <w:sz w:val="24"/>
          <w:szCs w:val="24"/>
        </w:rPr>
        <w:t xml:space="preserve"> M.S. from Sy</w:t>
      </w:r>
      <w:r>
        <w:rPr>
          <w:sz w:val="24"/>
          <w:szCs w:val="24"/>
        </w:rPr>
        <w:t>racuse University, and</w:t>
      </w:r>
      <w:r w:rsidRPr="00861022">
        <w:rPr>
          <w:sz w:val="24"/>
          <w:szCs w:val="24"/>
        </w:rPr>
        <w:t xml:space="preserve"> Ph.</w:t>
      </w:r>
      <w:r>
        <w:rPr>
          <w:sz w:val="24"/>
          <w:szCs w:val="24"/>
        </w:rPr>
        <w:t>D. from Lehigh University</w:t>
      </w:r>
      <w:r w:rsidRPr="00861022">
        <w:rPr>
          <w:sz w:val="24"/>
          <w:szCs w:val="24"/>
        </w:rPr>
        <w:t xml:space="preserve"> all in electrical engineering.  Prior to beginnin</w:t>
      </w:r>
      <w:r>
        <w:rPr>
          <w:sz w:val="24"/>
          <w:szCs w:val="24"/>
        </w:rPr>
        <w:t>g his academic career</w:t>
      </w:r>
      <w:r w:rsidRPr="00861022">
        <w:rPr>
          <w:sz w:val="24"/>
          <w:szCs w:val="24"/>
        </w:rPr>
        <w:t>, he worked with IBM Federal Systems and Lockheed Martin Commercial Space Systems as a hardware and software design engineer.</w:t>
      </w:r>
    </w:p>
    <w:p w14:paraId="5A5C4A7D" w14:textId="2BFC6446" w:rsidR="00D15E02" w:rsidRDefault="00D15E02">
      <w:pPr>
        <w:overflowPunct/>
        <w:autoSpaceDE/>
        <w:autoSpaceDN/>
        <w:adjustRightInd/>
        <w:textAlignment w:val="auto"/>
        <w:rPr>
          <w:sz w:val="24"/>
          <w:szCs w:val="24"/>
        </w:rPr>
      </w:pPr>
      <w:r>
        <w:rPr>
          <w:sz w:val="24"/>
          <w:szCs w:val="24"/>
        </w:rPr>
        <w:br w:type="page"/>
      </w:r>
    </w:p>
    <w:p w14:paraId="0C9F90AC" w14:textId="53517E89" w:rsidR="00723F99" w:rsidRPr="00E25B08" w:rsidRDefault="009F2725" w:rsidP="00552FB0">
      <w:pPr>
        <w:rPr>
          <w:sz w:val="24"/>
          <w:szCs w:val="24"/>
        </w:rPr>
      </w:pPr>
      <w:r w:rsidRPr="00E25B08">
        <w:rPr>
          <w:sz w:val="24"/>
          <w:szCs w:val="24"/>
        </w:rPr>
        <w:lastRenderedPageBreak/>
        <w:t xml:space="preserve">Appendix </w:t>
      </w:r>
      <w:r w:rsidR="0071150D">
        <w:rPr>
          <w:sz w:val="24"/>
          <w:szCs w:val="24"/>
        </w:rPr>
        <w:t>A</w:t>
      </w:r>
      <w:r w:rsidR="00E25B08" w:rsidRPr="00E25B08">
        <w:rPr>
          <w:sz w:val="24"/>
          <w:szCs w:val="24"/>
        </w:rPr>
        <w:t>. LabVIEW block diagram for residential heating system HIL example</w:t>
      </w:r>
    </w:p>
    <w:p w14:paraId="63382300" w14:textId="7BA39A6D" w:rsidR="009F2725" w:rsidRPr="00E25B08" w:rsidRDefault="009F2725" w:rsidP="00552FB0">
      <w:pPr>
        <w:rPr>
          <w:sz w:val="24"/>
          <w:szCs w:val="24"/>
        </w:rPr>
      </w:pPr>
    </w:p>
    <w:p w14:paraId="4E684939" w14:textId="4DC06F4A" w:rsidR="009F2725" w:rsidRDefault="009F2725" w:rsidP="009F2725">
      <w:pPr>
        <w:jc w:val="center"/>
        <w:rPr>
          <w:sz w:val="24"/>
          <w:szCs w:val="24"/>
        </w:rPr>
      </w:pPr>
      <w:r w:rsidRPr="009F2725">
        <w:rPr>
          <w:noProof/>
        </w:rPr>
        <w:drawing>
          <wp:inline distT="0" distB="0" distL="0" distR="0" wp14:anchorId="6A7A5375" wp14:editId="6526822D">
            <wp:extent cx="7571801" cy="3958559"/>
            <wp:effectExtent l="0" t="2858" r="7303" b="730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660374" cy="4004865"/>
                    </a:xfrm>
                    <a:prstGeom prst="rect">
                      <a:avLst/>
                    </a:prstGeom>
                  </pic:spPr>
                </pic:pic>
              </a:graphicData>
            </a:graphic>
          </wp:inline>
        </w:drawing>
      </w:r>
    </w:p>
    <w:p w14:paraId="3B7C923D" w14:textId="3503047B" w:rsidR="009F2725" w:rsidRDefault="009F2725">
      <w:pPr>
        <w:overflowPunct/>
        <w:autoSpaceDE/>
        <w:autoSpaceDN/>
        <w:adjustRightInd/>
        <w:textAlignment w:val="auto"/>
        <w:rPr>
          <w:sz w:val="24"/>
          <w:szCs w:val="24"/>
        </w:rPr>
      </w:pPr>
      <w:r>
        <w:rPr>
          <w:sz w:val="24"/>
          <w:szCs w:val="24"/>
        </w:rPr>
        <w:br w:type="page"/>
      </w:r>
    </w:p>
    <w:p w14:paraId="4FCF9FC0" w14:textId="01E5DAC3" w:rsidR="009F2725" w:rsidRPr="00E25B08" w:rsidRDefault="009F2725" w:rsidP="00552FB0">
      <w:pPr>
        <w:rPr>
          <w:sz w:val="24"/>
          <w:szCs w:val="24"/>
        </w:rPr>
      </w:pPr>
      <w:r w:rsidRPr="00E25B08">
        <w:rPr>
          <w:sz w:val="24"/>
          <w:szCs w:val="24"/>
        </w:rPr>
        <w:lastRenderedPageBreak/>
        <w:t xml:space="preserve">Appendix </w:t>
      </w:r>
      <w:r w:rsidR="0071150D">
        <w:rPr>
          <w:sz w:val="24"/>
          <w:szCs w:val="24"/>
        </w:rPr>
        <w:t>B</w:t>
      </w:r>
      <w:r w:rsidR="00E25B08">
        <w:rPr>
          <w:sz w:val="24"/>
          <w:szCs w:val="24"/>
        </w:rPr>
        <w:t>. LabVIEW block diagram for water level control HIL example</w:t>
      </w:r>
    </w:p>
    <w:p w14:paraId="35C1057C" w14:textId="48FC3EFD" w:rsidR="009F2725" w:rsidRDefault="009F2725" w:rsidP="00552FB0">
      <w:pPr>
        <w:rPr>
          <w:sz w:val="24"/>
          <w:szCs w:val="24"/>
        </w:rPr>
      </w:pPr>
    </w:p>
    <w:p w14:paraId="10093AB1" w14:textId="66F1CE64" w:rsidR="009F2725" w:rsidRPr="009F2725" w:rsidRDefault="003C7C89" w:rsidP="003C7C89">
      <w:pPr>
        <w:jc w:val="center"/>
        <w:rPr>
          <w:sz w:val="24"/>
          <w:szCs w:val="24"/>
        </w:rPr>
      </w:pPr>
      <w:r w:rsidRPr="003C7C89">
        <w:rPr>
          <w:noProof/>
        </w:rPr>
        <w:drawing>
          <wp:inline distT="0" distB="0" distL="0" distR="0" wp14:anchorId="6587B8C1" wp14:editId="2B24B0F8">
            <wp:extent cx="7810531" cy="4203092"/>
            <wp:effectExtent l="0" t="6033"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48"/>
                    <a:stretch/>
                  </pic:blipFill>
                  <pic:spPr bwMode="auto">
                    <a:xfrm rot="16200000">
                      <a:off x="0" y="0"/>
                      <a:ext cx="7842144" cy="4220104"/>
                    </a:xfrm>
                    <a:prstGeom prst="rect">
                      <a:avLst/>
                    </a:prstGeom>
                    <a:ln>
                      <a:noFill/>
                    </a:ln>
                    <a:extLst>
                      <a:ext uri="{53640926-AAD7-44D8-BBD7-CCE9431645EC}">
                        <a14:shadowObscured xmlns:a14="http://schemas.microsoft.com/office/drawing/2010/main"/>
                      </a:ext>
                    </a:extLst>
                  </pic:spPr>
                </pic:pic>
              </a:graphicData>
            </a:graphic>
          </wp:inline>
        </w:drawing>
      </w:r>
    </w:p>
    <w:sectPr w:rsidR="009F2725" w:rsidRPr="009F2725" w:rsidSect="006477FB">
      <w:footerReference w:type="default" r:id="rId24"/>
      <w:footerReference w:type="first" r:id="rId25"/>
      <w:pgSz w:w="12240" w:h="15840"/>
      <w:pgMar w:top="1440" w:right="1440" w:bottom="1440" w:left="180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70A28" w14:textId="77777777" w:rsidR="00E463B6" w:rsidRDefault="00E463B6">
      <w:r>
        <w:separator/>
      </w:r>
    </w:p>
  </w:endnote>
  <w:endnote w:type="continuationSeparator" w:id="0">
    <w:p w14:paraId="62713191" w14:textId="77777777" w:rsidR="00E463B6" w:rsidRDefault="00E46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0E21B" w14:textId="15D7D6BE" w:rsidR="000039DA" w:rsidRDefault="000039DA" w:rsidP="000039DA">
    <w:pPr>
      <w:pStyle w:val="Footer"/>
      <w:jc w:val="center"/>
      <w:rPr>
        <w:rStyle w:val="Emphasis"/>
        <w:rFonts w:ascii="Arial" w:hAnsi="Arial" w:cs="Arial"/>
      </w:rPr>
    </w:pPr>
    <w:r>
      <w:rPr>
        <w:rStyle w:val="Emphasis"/>
        <w:rFonts w:ascii="Arial" w:hAnsi="Arial" w:cs="Arial"/>
      </w:rPr>
      <w:t>Proceedings of The 2020 IAJC International</w:t>
    </w:r>
    <w:r w:rsidRPr="00495F5D">
      <w:rPr>
        <w:rStyle w:val="Emphasis"/>
        <w:rFonts w:ascii="Arial" w:hAnsi="Arial" w:cs="Arial"/>
      </w:rPr>
      <w:t xml:space="preserve"> Conference</w:t>
    </w:r>
  </w:p>
  <w:p w14:paraId="02EF1621" w14:textId="77777777" w:rsidR="000039DA" w:rsidRPr="00495F5D" w:rsidRDefault="000039DA" w:rsidP="000039DA">
    <w:pPr>
      <w:pStyle w:val="Footer"/>
      <w:jc w:val="center"/>
    </w:pPr>
    <w:r>
      <w:rPr>
        <w:rStyle w:val="Emphasis"/>
        <w:rFonts w:ascii="Arial" w:hAnsi="Arial" w:cs="Arial"/>
      </w:rPr>
      <w:t>ISBN 978-1-60643-379-9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446E" w14:textId="77777777" w:rsidR="001F560C" w:rsidRDefault="001F560C" w:rsidP="006A67F4">
    <w:pPr>
      <w:pStyle w:val="Footer"/>
      <w:jc w:val="center"/>
      <w:rPr>
        <w:rStyle w:val="Emphasis"/>
        <w:rFonts w:ascii="Arial" w:hAnsi="Arial" w:cs="Arial"/>
      </w:rPr>
    </w:pPr>
    <w:r>
      <w:rPr>
        <w:rStyle w:val="Emphasis"/>
        <w:rFonts w:ascii="Arial" w:hAnsi="Arial" w:cs="Arial"/>
      </w:rPr>
      <w:t>Proceedings of The 2014 IAJC-</w:t>
    </w:r>
    <w:proofErr w:type="gramStart"/>
    <w:r>
      <w:rPr>
        <w:rStyle w:val="Emphasis"/>
        <w:rFonts w:ascii="Arial" w:hAnsi="Arial" w:cs="Arial"/>
      </w:rPr>
      <w:t>ISAM  International</w:t>
    </w:r>
    <w:proofErr w:type="gramEnd"/>
    <w:r w:rsidRPr="00495F5D">
      <w:rPr>
        <w:rStyle w:val="Emphasis"/>
        <w:rFonts w:ascii="Arial" w:hAnsi="Arial" w:cs="Arial"/>
      </w:rPr>
      <w:t xml:space="preserve"> Conference</w:t>
    </w:r>
  </w:p>
  <w:p w14:paraId="3FC21E20" w14:textId="77777777" w:rsidR="001F560C" w:rsidRPr="00495F5D" w:rsidRDefault="001F560C" w:rsidP="009543CF">
    <w:pPr>
      <w:pStyle w:val="Footer"/>
      <w:jc w:val="center"/>
    </w:pPr>
    <w:r>
      <w:rPr>
        <w:rStyle w:val="Emphasis"/>
        <w:rFonts w:ascii="Arial" w:hAnsi="Arial" w:cs="Arial"/>
      </w:rPr>
      <w:t>ISBN 978-1-60643-379-9</w:t>
    </w:r>
  </w:p>
  <w:p w14:paraId="150A8420" w14:textId="77777777" w:rsidR="001F560C" w:rsidRDefault="001F5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7F2C7" w14:textId="77777777" w:rsidR="00E463B6" w:rsidRDefault="00E463B6">
      <w:r>
        <w:separator/>
      </w:r>
    </w:p>
  </w:footnote>
  <w:footnote w:type="continuationSeparator" w:id="0">
    <w:p w14:paraId="1923AED0" w14:textId="77777777" w:rsidR="00E463B6" w:rsidRDefault="00E46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C77"/>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DA9336A"/>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249C1DB5"/>
    <w:multiLevelType w:val="hybridMultilevel"/>
    <w:tmpl w:val="A8A44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4A51B3"/>
    <w:multiLevelType w:val="hybridMultilevel"/>
    <w:tmpl w:val="4D6A2E4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F055F58"/>
    <w:multiLevelType w:val="hybridMultilevel"/>
    <w:tmpl w:val="1D0A8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836C1A"/>
    <w:multiLevelType w:val="hybridMultilevel"/>
    <w:tmpl w:val="F77AA046"/>
    <w:lvl w:ilvl="0" w:tplc="2476452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A84"/>
    <w:rsid w:val="00002A77"/>
    <w:rsid w:val="000039DA"/>
    <w:rsid w:val="00020978"/>
    <w:rsid w:val="0002211E"/>
    <w:rsid w:val="00025AA9"/>
    <w:rsid w:val="00027FB5"/>
    <w:rsid w:val="000307AE"/>
    <w:rsid w:val="000445C0"/>
    <w:rsid w:val="00046BC0"/>
    <w:rsid w:val="00056731"/>
    <w:rsid w:val="00066050"/>
    <w:rsid w:val="00067482"/>
    <w:rsid w:val="000727CC"/>
    <w:rsid w:val="00076271"/>
    <w:rsid w:val="00080F71"/>
    <w:rsid w:val="00085560"/>
    <w:rsid w:val="0009498F"/>
    <w:rsid w:val="000B070E"/>
    <w:rsid w:val="000B3FF1"/>
    <w:rsid w:val="000B4D39"/>
    <w:rsid w:val="000B7EC7"/>
    <w:rsid w:val="000D585F"/>
    <w:rsid w:val="000E31A0"/>
    <w:rsid w:val="000E62BB"/>
    <w:rsid w:val="000E790D"/>
    <w:rsid w:val="000F1DF3"/>
    <w:rsid w:val="000F2907"/>
    <w:rsid w:val="00102764"/>
    <w:rsid w:val="00107FCE"/>
    <w:rsid w:val="00111262"/>
    <w:rsid w:val="001128EB"/>
    <w:rsid w:val="001323E5"/>
    <w:rsid w:val="001471D2"/>
    <w:rsid w:val="00150627"/>
    <w:rsid w:val="00151F7C"/>
    <w:rsid w:val="00152F5D"/>
    <w:rsid w:val="001703EC"/>
    <w:rsid w:val="00170CB0"/>
    <w:rsid w:val="00184545"/>
    <w:rsid w:val="00185A30"/>
    <w:rsid w:val="001A33D3"/>
    <w:rsid w:val="001B2FD1"/>
    <w:rsid w:val="001B586F"/>
    <w:rsid w:val="001C2D5D"/>
    <w:rsid w:val="001E10A0"/>
    <w:rsid w:val="001E35EB"/>
    <w:rsid w:val="001E53F7"/>
    <w:rsid w:val="001F28A9"/>
    <w:rsid w:val="001F5028"/>
    <w:rsid w:val="001F560C"/>
    <w:rsid w:val="001F6554"/>
    <w:rsid w:val="002074F4"/>
    <w:rsid w:val="00211AB2"/>
    <w:rsid w:val="00214782"/>
    <w:rsid w:val="00222B46"/>
    <w:rsid w:val="00232445"/>
    <w:rsid w:val="00232F1F"/>
    <w:rsid w:val="0023502E"/>
    <w:rsid w:val="00240A82"/>
    <w:rsid w:val="002413A8"/>
    <w:rsid w:val="00241A9E"/>
    <w:rsid w:val="00262C5F"/>
    <w:rsid w:val="00265DE3"/>
    <w:rsid w:val="00270509"/>
    <w:rsid w:val="00280176"/>
    <w:rsid w:val="00286F5A"/>
    <w:rsid w:val="002A5D71"/>
    <w:rsid w:val="002B1440"/>
    <w:rsid w:val="002B1A91"/>
    <w:rsid w:val="002B266C"/>
    <w:rsid w:val="002B2D2D"/>
    <w:rsid w:val="002B5749"/>
    <w:rsid w:val="002D02E4"/>
    <w:rsid w:val="002D146C"/>
    <w:rsid w:val="002E0899"/>
    <w:rsid w:val="002F1956"/>
    <w:rsid w:val="00305D4A"/>
    <w:rsid w:val="003248A2"/>
    <w:rsid w:val="00351203"/>
    <w:rsid w:val="00352D7C"/>
    <w:rsid w:val="00361CBB"/>
    <w:rsid w:val="00363AAE"/>
    <w:rsid w:val="003673AC"/>
    <w:rsid w:val="00371079"/>
    <w:rsid w:val="00383798"/>
    <w:rsid w:val="00396275"/>
    <w:rsid w:val="003A1441"/>
    <w:rsid w:val="003A177B"/>
    <w:rsid w:val="003A2915"/>
    <w:rsid w:val="003B23D5"/>
    <w:rsid w:val="003B6C20"/>
    <w:rsid w:val="003C30F7"/>
    <w:rsid w:val="003C6BC3"/>
    <w:rsid w:val="003C7C89"/>
    <w:rsid w:val="003C7C9F"/>
    <w:rsid w:val="003D0772"/>
    <w:rsid w:val="003F2E47"/>
    <w:rsid w:val="003F3225"/>
    <w:rsid w:val="003F3C52"/>
    <w:rsid w:val="003F3E0E"/>
    <w:rsid w:val="004025E8"/>
    <w:rsid w:val="00411695"/>
    <w:rsid w:val="00416CF2"/>
    <w:rsid w:val="004231A3"/>
    <w:rsid w:val="00431309"/>
    <w:rsid w:val="004342A3"/>
    <w:rsid w:val="00442061"/>
    <w:rsid w:val="0044351B"/>
    <w:rsid w:val="004451D8"/>
    <w:rsid w:val="004471D6"/>
    <w:rsid w:val="004510A8"/>
    <w:rsid w:val="00474B1B"/>
    <w:rsid w:val="00491EE6"/>
    <w:rsid w:val="004938B4"/>
    <w:rsid w:val="004A2616"/>
    <w:rsid w:val="004A377C"/>
    <w:rsid w:val="004B003B"/>
    <w:rsid w:val="004B10E8"/>
    <w:rsid w:val="004B1F22"/>
    <w:rsid w:val="004B6F38"/>
    <w:rsid w:val="004C33D5"/>
    <w:rsid w:val="004C3EAC"/>
    <w:rsid w:val="004C4DC6"/>
    <w:rsid w:val="004C5ACC"/>
    <w:rsid w:val="004D01FB"/>
    <w:rsid w:val="004D020C"/>
    <w:rsid w:val="004E509A"/>
    <w:rsid w:val="005001FA"/>
    <w:rsid w:val="00503178"/>
    <w:rsid w:val="00507316"/>
    <w:rsid w:val="005112E9"/>
    <w:rsid w:val="005121B5"/>
    <w:rsid w:val="00516789"/>
    <w:rsid w:val="0052387F"/>
    <w:rsid w:val="0054796A"/>
    <w:rsid w:val="00550313"/>
    <w:rsid w:val="00552FB0"/>
    <w:rsid w:val="005568B4"/>
    <w:rsid w:val="00556AA4"/>
    <w:rsid w:val="0057469F"/>
    <w:rsid w:val="0057713D"/>
    <w:rsid w:val="00580226"/>
    <w:rsid w:val="00591F51"/>
    <w:rsid w:val="00594325"/>
    <w:rsid w:val="005A07F3"/>
    <w:rsid w:val="005B3276"/>
    <w:rsid w:val="005C4F53"/>
    <w:rsid w:val="005C54B1"/>
    <w:rsid w:val="005D1137"/>
    <w:rsid w:val="005D39EC"/>
    <w:rsid w:val="005E45F8"/>
    <w:rsid w:val="005F22BA"/>
    <w:rsid w:val="005F36DB"/>
    <w:rsid w:val="00600CCC"/>
    <w:rsid w:val="0061730F"/>
    <w:rsid w:val="00621E7B"/>
    <w:rsid w:val="00624EFF"/>
    <w:rsid w:val="0064413C"/>
    <w:rsid w:val="006459F8"/>
    <w:rsid w:val="006477FB"/>
    <w:rsid w:val="0065029F"/>
    <w:rsid w:val="0067261E"/>
    <w:rsid w:val="00680131"/>
    <w:rsid w:val="00685B4D"/>
    <w:rsid w:val="006869F8"/>
    <w:rsid w:val="00690D3B"/>
    <w:rsid w:val="006919D7"/>
    <w:rsid w:val="006925A3"/>
    <w:rsid w:val="0069597F"/>
    <w:rsid w:val="006A67F4"/>
    <w:rsid w:val="006B1B2B"/>
    <w:rsid w:val="006C0C0E"/>
    <w:rsid w:val="006C1E0F"/>
    <w:rsid w:val="006C42DA"/>
    <w:rsid w:val="006C493A"/>
    <w:rsid w:val="006D08DE"/>
    <w:rsid w:val="006D23E3"/>
    <w:rsid w:val="006E1BA0"/>
    <w:rsid w:val="006E3774"/>
    <w:rsid w:val="006E7F70"/>
    <w:rsid w:val="006F41B6"/>
    <w:rsid w:val="006F4A84"/>
    <w:rsid w:val="00707AF9"/>
    <w:rsid w:val="0071150D"/>
    <w:rsid w:val="00715D7F"/>
    <w:rsid w:val="00723F99"/>
    <w:rsid w:val="0073082B"/>
    <w:rsid w:val="00734125"/>
    <w:rsid w:val="00736647"/>
    <w:rsid w:val="007402A5"/>
    <w:rsid w:val="0074150C"/>
    <w:rsid w:val="007529D8"/>
    <w:rsid w:val="00753009"/>
    <w:rsid w:val="0075766B"/>
    <w:rsid w:val="00760DF0"/>
    <w:rsid w:val="00766C7F"/>
    <w:rsid w:val="00774A39"/>
    <w:rsid w:val="007827C8"/>
    <w:rsid w:val="00783D58"/>
    <w:rsid w:val="00793828"/>
    <w:rsid w:val="00795840"/>
    <w:rsid w:val="007B3DCA"/>
    <w:rsid w:val="007E06DD"/>
    <w:rsid w:val="007E454E"/>
    <w:rsid w:val="007F3E82"/>
    <w:rsid w:val="0080006B"/>
    <w:rsid w:val="008204D3"/>
    <w:rsid w:val="0083188A"/>
    <w:rsid w:val="00836A24"/>
    <w:rsid w:val="008402F8"/>
    <w:rsid w:val="008421FF"/>
    <w:rsid w:val="008435CD"/>
    <w:rsid w:val="00846E11"/>
    <w:rsid w:val="00847F3E"/>
    <w:rsid w:val="00856089"/>
    <w:rsid w:val="008560C2"/>
    <w:rsid w:val="00856D2C"/>
    <w:rsid w:val="008646A5"/>
    <w:rsid w:val="00867E26"/>
    <w:rsid w:val="00877A84"/>
    <w:rsid w:val="00885E3A"/>
    <w:rsid w:val="00886971"/>
    <w:rsid w:val="00890711"/>
    <w:rsid w:val="00893259"/>
    <w:rsid w:val="008A3A6B"/>
    <w:rsid w:val="008A616A"/>
    <w:rsid w:val="008B0D99"/>
    <w:rsid w:val="008B38F6"/>
    <w:rsid w:val="008C273D"/>
    <w:rsid w:val="008C39B6"/>
    <w:rsid w:val="008D57F6"/>
    <w:rsid w:val="008E0E67"/>
    <w:rsid w:val="00912C95"/>
    <w:rsid w:val="009131D4"/>
    <w:rsid w:val="00924D58"/>
    <w:rsid w:val="00936FD2"/>
    <w:rsid w:val="00947F26"/>
    <w:rsid w:val="009543CF"/>
    <w:rsid w:val="009621ED"/>
    <w:rsid w:val="00963145"/>
    <w:rsid w:val="009658CF"/>
    <w:rsid w:val="00966EB5"/>
    <w:rsid w:val="009716AD"/>
    <w:rsid w:val="009839F3"/>
    <w:rsid w:val="009A0062"/>
    <w:rsid w:val="009A590C"/>
    <w:rsid w:val="009B2B27"/>
    <w:rsid w:val="009B3C8E"/>
    <w:rsid w:val="009C761A"/>
    <w:rsid w:val="009E0D0D"/>
    <w:rsid w:val="009E4356"/>
    <w:rsid w:val="009F2725"/>
    <w:rsid w:val="009F54B6"/>
    <w:rsid w:val="009F6A99"/>
    <w:rsid w:val="009F710E"/>
    <w:rsid w:val="00A0212F"/>
    <w:rsid w:val="00A02396"/>
    <w:rsid w:val="00A02533"/>
    <w:rsid w:val="00A0473A"/>
    <w:rsid w:val="00A10038"/>
    <w:rsid w:val="00A12B52"/>
    <w:rsid w:val="00A14F5C"/>
    <w:rsid w:val="00A17083"/>
    <w:rsid w:val="00A226E5"/>
    <w:rsid w:val="00A372EC"/>
    <w:rsid w:val="00A45EA6"/>
    <w:rsid w:val="00A516A3"/>
    <w:rsid w:val="00A6425B"/>
    <w:rsid w:val="00A656AF"/>
    <w:rsid w:val="00A7084D"/>
    <w:rsid w:val="00A75ED5"/>
    <w:rsid w:val="00A87AD3"/>
    <w:rsid w:val="00A914C1"/>
    <w:rsid w:val="00A96960"/>
    <w:rsid w:val="00AA62C7"/>
    <w:rsid w:val="00AB0E60"/>
    <w:rsid w:val="00AC413A"/>
    <w:rsid w:val="00AC7094"/>
    <w:rsid w:val="00AC72E2"/>
    <w:rsid w:val="00AD4036"/>
    <w:rsid w:val="00AD4AD5"/>
    <w:rsid w:val="00AD74A7"/>
    <w:rsid w:val="00AE6459"/>
    <w:rsid w:val="00AE69A1"/>
    <w:rsid w:val="00AF1A78"/>
    <w:rsid w:val="00AF4871"/>
    <w:rsid w:val="00AF6681"/>
    <w:rsid w:val="00B01E97"/>
    <w:rsid w:val="00B01EE7"/>
    <w:rsid w:val="00B25B84"/>
    <w:rsid w:val="00B425C1"/>
    <w:rsid w:val="00B47B0B"/>
    <w:rsid w:val="00B56B70"/>
    <w:rsid w:val="00B5735A"/>
    <w:rsid w:val="00B63F5E"/>
    <w:rsid w:val="00B679C9"/>
    <w:rsid w:val="00B760B0"/>
    <w:rsid w:val="00B767B6"/>
    <w:rsid w:val="00B90779"/>
    <w:rsid w:val="00BA543C"/>
    <w:rsid w:val="00BA5E59"/>
    <w:rsid w:val="00BB3668"/>
    <w:rsid w:val="00BD2326"/>
    <w:rsid w:val="00BD2729"/>
    <w:rsid w:val="00BD5884"/>
    <w:rsid w:val="00BE5D7F"/>
    <w:rsid w:val="00BF0394"/>
    <w:rsid w:val="00BF638B"/>
    <w:rsid w:val="00BF76CF"/>
    <w:rsid w:val="00C0115E"/>
    <w:rsid w:val="00C07B41"/>
    <w:rsid w:val="00C3684B"/>
    <w:rsid w:val="00C37A33"/>
    <w:rsid w:val="00C438F6"/>
    <w:rsid w:val="00C45AE9"/>
    <w:rsid w:val="00C47461"/>
    <w:rsid w:val="00C47967"/>
    <w:rsid w:val="00C530EF"/>
    <w:rsid w:val="00C55402"/>
    <w:rsid w:val="00C55D5E"/>
    <w:rsid w:val="00C6007A"/>
    <w:rsid w:val="00C61422"/>
    <w:rsid w:val="00C625B9"/>
    <w:rsid w:val="00C64DC0"/>
    <w:rsid w:val="00C65A28"/>
    <w:rsid w:val="00C65A4A"/>
    <w:rsid w:val="00C676AC"/>
    <w:rsid w:val="00C7368E"/>
    <w:rsid w:val="00C82F38"/>
    <w:rsid w:val="00C857C7"/>
    <w:rsid w:val="00CA04B8"/>
    <w:rsid w:val="00CB1329"/>
    <w:rsid w:val="00CD3AC7"/>
    <w:rsid w:val="00CF0B66"/>
    <w:rsid w:val="00CF357C"/>
    <w:rsid w:val="00D039CB"/>
    <w:rsid w:val="00D10AF1"/>
    <w:rsid w:val="00D13506"/>
    <w:rsid w:val="00D15E02"/>
    <w:rsid w:val="00D17F33"/>
    <w:rsid w:val="00D22348"/>
    <w:rsid w:val="00D22B20"/>
    <w:rsid w:val="00D25A91"/>
    <w:rsid w:val="00D2679D"/>
    <w:rsid w:val="00D338C9"/>
    <w:rsid w:val="00D348DB"/>
    <w:rsid w:val="00D37213"/>
    <w:rsid w:val="00D45D24"/>
    <w:rsid w:val="00D5273D"/>
    <w:rsid w:val="00D903E7"/>
    <w:rsid w:val="00DA1A74"/>
    <w:rsid w:val="00DA4D6E"/>
    <w:rsid w:val="00DB6EAB"/>
    <w:rsid w:val="00DB7A03"/>
    <w:rsid w:val="00DC74CC"/>
    <w:rsid w:val="00DD210D"/>
    <w:rsid w:val="00DE41B6"/>
    <w:rsid w:val="00DE4CD6"/>
    <w:rsid w:val="00DE7521"/>
    <w:rsid w:val="00DF5A31"/>
    <w:rsid w:val="00DF74D8"/>
    <w:rsid w:val="00E04867"/>
    <w:rsid w:val="00E058C9"/>
    <w:rsid w:val="00E13F37"/>
    <w:rsid w:val="00E158A7"/>
    <w:rsid w:val="00E25878"/>
    <w:rsid w:val="00E25B08"/>
    <w:rsid w:val="00E463B6"/>
    <w:rsid w:val="00E54A94"/>
    <w:rsid w:val="00E7641E"/>
    <w:rsid w:val="00E77191"/>
    <w:rsid w:val="00E92F2F"/>
    <w:rsid w:val="00E95A4D"/>
    <w:rsid w:val="00EB16C1"/>
    <w:rsid w:val="00EB2C74"/>
    <w:rsid w:val="00EB4A79"/>
    <w:rsid w:val="00EC4EDF"/>
    <w:rsid w:val="00EC5E99"/>
    <w:rsid w:val="00F053F7"/>
    <w:rsid w:val="00F20BF4"/>
    <w:rsid w:val="00F27CCE"/>
    <w:rsid w:val="00F30453"/>
    <w:rsid w:val="00F3165D"/>
    <w:rsid w:val="00F3400C"/>
    <w:rsid w:val="00F34D27"/>
    <w:rsid w:val="00F46084"/>
    <w:rsid w:val="00F5033C"/>
    <w:rsid w:val="00F52990"/>
    <w:rsid w:val="00F64F4E"/>
    <w:rsid w:val="00F6716F"/>
    <w:rsid w:val="00F878BD"/>
    <w:rsid w:val="00F94384"/>
    <w:rsid w:val="00FA496B"/>
    <w:rsid w:val="00FB0FED"/>
    <w:rsid w:val="00FB44DE"/>
    <w:rsid w:val="00FD6DBD"/>
    <w:rsid w:val="00FE790A"/>
    <w:rsid w:val="00FF1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A99B0"/>
  <w15:chartTrackingRefBased/>
  <w15:docId w15:val="{BBB92F24-261B-4B62-A69A-13DDCBFD0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0A0"/>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BodyText">
    <w:name w:val="Body Text"/>
    <w:basedOn w:val="Normal"/>
    <w:rsid w:val="00B01E97"/>
    <w:pPr>
      <w:overflowPunct/>
      <w:autoSpaceDE/>
      <w:autoSpaceDN/>
      <w:adjustRightInd/>
      <w:spacing w:line="240" w:lineRule="exact"/>
      <w:textAlignment w:val="auto"/>
    </w:pPr>
    <w:rPr>
      <w:sz w:val="22"/>
    </w:rPr>
  </w:style>
  <w:style w:type="paragraph" w:styleId="BalloonText">
    <w:name w:val="Balloon Text"/>
    <w:basedOn w:val="Normal"/>
    <w:semiHidden/>
    <w:rsid w:val="009F6A99"/>
    <w:rPr>
      <w:rFonts w:ascii="Tahoma" w:hAnsi="Tahoma" w:cs="Tahoma"/>
      <w:sz w:val="16"/>
      <w:szCs w:val="16"/>
    </w:rPr>
  </w:style>
  <w:style w:type="paragraph" w:styleId="FootnoteText">
    <w:name w:val="footnote text"/>
    <w:basedOn w:val="Normal"/>
    <w:semiHidden/>
    <w:rsid w:val="00DC74CC"/>
  </w:style>
  <w:style w:type="character" w:styleId="FootnoteReference">
    <w:name w:val="footnote reference"/>
    <w:semiHidden/>
    <w:rsid w:val="00DC74CC"/>
    <w:rPr>
      <w:vertAlign w:val="superscript"/>
    </w:rPr>
  </w:style>
  <w:style w:type="character" w:styleId="Hyperlink">
    <w:name w:val="Hyperlink"/>
    <w:rsid w:val="00C530EF"/>
    <w:rPr>
      <w:color w:val="0000FF"/>
      <w:u w:val="single"/>
    </w:rPr>
  </w:style>
  <w:style w:type="character" w:styleId="Emphasis">
    <w:name w:val="Emphasis"/>
    <w:qFormat/>
    <w:rsid w:val="009543CF"/>
    <w:rPr>
      <w:i/>
      <w:iCs/>
    </w:rPr>
  </w:style>
  <w:style w:type="paragraph" w:styleId="EndnoteText">
    <w:name w:val="endnote text"/>
    <w:basedOn w:val="Normal"/>
    <w:semiHidden/>
    <w:rsid w:val="00B90779"/>
    <w:pPr>
      <w:overflowPunct/>
      <w:autoSpaceDE/>
      <w:autoSpaceDN/>
      <w:adjustRightInd/>
      <w:textAlignment w:val="auto"/>
    </w:pPr>
    <w:rPr>
      <w:rFonts w:ascii="Times" w:eastAsia="Times" w:hAnsi="Times"/>
      <w:sz w:val="24"/>
    </w:rPr>
  </w:style>
  <w:style w:type="paragraph" w:styleId="ListParagraph">
    <w:name w:val="List Paragraph"/>
    <w:basedOn w:val="Normal"/>
    <w:uiPriority w:val="34"/>
    <w:qFormat/>
    <w:rsid w:val="001F5028"/>
    <w:pPr>
      <w:overflowPunct/>
      <w:autoSpaceDE/>
      <w:autoSpaceDN/>
      <w:adjustRightInd/>
      <w:ind w:left="720" w:firstLine="180"/>
      <w:contextualSpacing/>
      <w:jc w:val="both"/>
      <w:textAlignment w:val="auto"/>
    </w:pPr>
    <w:rPr>
      <w:sz w:val="24"/>
      <w:szCs w:val="24"/>
    </w:rPr>
  </w:style>
  <w:style w:type="character" w:customStyle="1" w:styleId="UnresolvedMention">
    <w:name w:val="Unresolved Mention"/>
    <w:basedOn w:val="DefaultParagraphFont"/>
    <w:uiPriority w:val="99"/>
    <w:semiHidden/>
    <w:unhideWhenUsed/>
    <w:rsid w:val="00723F99"/>
    <w:rPr>
      <w:color w:val="605E5C"/>
      <w:shd w:val="clear" w:color="auto" w:fill="E1DFDD"/>
    </w:rPr>
  </w:style>
  <w:style w:type="table" w:styleId="TableGrid">
    <w:name w:val="Table Grid"/>
    <w:basedOn w:val="TableNormal"/>
    <w:rsid w:val="00556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2348"/>
    <w:rPr>
      <w:color w:val="808080"/>
    </w:rPr>
  </w:style>
  <w:style w:type="character" w:customStyle="1" w:styleId="FooterChar">
    <w:name w:val="Footer Char"/>
    <w:basedOn w:val="DefaultParagraphFont"/>
    <w:link w:val="Footer"/>
    <w:uiPriority w:val="99"/>
    <w:rsid w:val="00003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le.litwhiler@psu.edu" TargetMode="External"/><Relationship Id="rId13" Type="http://schemas.openxmlformats.org/officeDocument/2006/relationships/image" Target="media/image5.emf"/><Relationship Id="rId18" Type="http://schemas.openxmlformats.org/officeDocument/2006/relationships/hyperlink" Target="https://www.ni.com/en-us/innovations/white-papers/17/what-is-hardware-in-the-loop-.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eedback-instruments.com/pdf/brochures/38-001_datasheet_level_flow_control_ESPIAL_10_2013.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ni.com/pdf/manuals/374372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mathworks.com/help/physmod/simscape/ug/what-is-hardware-in-the-loop-simulation.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2DDFC-8633-472A-A44D-3A1A3566F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2180</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ed.doc</vt:lpstr>
    </vt:vector>
  </TitlesOfParts>
  <Company/>
  <LinksUpToDate>false</LinksUpToDate>
  <CharactersWithSpaces>14583</CharactersWithSpaces>
  <SharedDoc>false</SharedDoc>
  <HLinks>
    <vt:vector size="24" baseType="variant">
      <vt:variant>
        <vt:i4>4718633</vt:i4>
      </vt:variant>
      <vt:variant>
        <vt:i4>9</vt:i4>
      </vt:variant>
      <vt:variant>
        <vt:i4>0</vt:i4>
      </vt:variant>
      <vt:variant>
        <vt:i4>5</vt:i4>
      </vt:variant>
      <vt:variant>
        <vt:lpwstr>mailto:second.author@myemail.edu</vt:lpwstr>
      </vt:variant>
      <vt:variant>
        <vt:lpwstr/>
      </vt:variant>
      <vt:variant>
        <vt:i4>983153</vt:i4>
      </vt:variant>
      <vt:variant>
        <vt:i4>6</vt:i4>
      </vt:variant>
      <vt:variant>
        <vt:i4>0</vt:i4>
      </vt:variant>
      <vt:variant>
        <vt:i4>5</vt:i4>
      </vt:variant>
      <vt:variant>
        <vt:lpwstr>mailto:first.author@myemail.edu</vt:lpwstr>
      </vt:variant>
      <vt:variant>
        <vt:lpwstr/>
      </vt:variant>
      <vt:variant>
        <vt:i4>4718633</vt:i4>
      </vt:variant>
      <vt:variant>
        <vt:i4>3</vt:i4>
      </vt:variant>
      <vt:variant>
        <vt:i4>0</vt:i4>
      </vt:variant>
      <vt:variant>
        <vt:i4>5</vt:i4>
      </vt:variant>
      <vt:variant>
        <vt:lpwstr>mailto:second.author@myemail.edu</vt:lpwstr>
      </vt:variant>
      <vt:variant>
        <vt:lpwstr/>
      </vt:variant>
      <vt:variant>
        <vt:i4>983153</vt:i4>
      </vt:variant>
      <vt:variant>
        <vt:i4>0</vt:i4>
      </vt:variant>
      <vt:variant>
        <vt:i4>0</vt:i4>
      </vt:variant>
      <vt:variant>
        <vt:i4>5</vt:i4>
      </vt:variant>
      <vt:variant>
        <vt:lpwstr>mailto:first.author@myemail.edu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ed.doc</dc:title>
  <dc:subject/>
  <dc:creator>Dr. Philip Weinsier</dc:creator>
  <cp:keywords/>
  <cp:lastModifiedBy>Philip David Weinsier</cp:lastModifiedBy>
  <cp:revision>3</cp:revision>
  <cp:lastPrinted>2006-08-10T13:58:00Z</cp:lastPrinted>
  <dcterms:created xsi:type="dcterms:W3CDTF">2020-12-30T16:36:00Z</dcterms:created>
  <dcterms:modified xsi:type="dcterms:W3CDTF">2021-02-05T16:43:00Z</dcterms:modified>
</cp:coreProperties>
</file>