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154C" w14:textId="763BF229" w:rsidR="00A24CCF" w:rsidRPr="00A24CCF" w:rsidRDefault="00A24CCF" w:rsidP="00A24CCF">
      <w:pPr>
        <w:tabs>
          <w:tab w:val="left" w:pos="-720"/>
        </w:tabs>
        <w:jc w:val="right"/>
        <w:rPr>
          <w:b/>
          <w:sz w:val="32"/>
          <w:szCs w:val="28"/>
        </w:rPr>
      </w:pPr>
      <w:bookmarkStart w:id="0" w:name="_GoBack"/>
      <w:bookmarkEnd w:id="0"/>
      <w:r w:rsidRPr="00A24CCF">
        <w:rPr>
          <w:b/>
          <w:sz w:val="32"/>
          <w:szCs w:val="28"/>
        </w:rPr>
        <w:t xml:space="preserve"> # </w:t>
      </w:r>
      <w:r w:rsidR="00014FC3">
        <w:rPr>
          <w:b/>
          <w:sz w:val="32"/>
          <w:szCs w:val="28"/>
        </w:rPr>
        <w:t>143</w:t>
      </w:r>
      <w:r w:rsidRPr="00A24CCF">
        <w:rPr>
          <w:b/>
          <w:sz w:val="32"/>
          <w:szCs w:val="28"/>
        </w:rPr>
        <w:t>-x-20</w:t>
      </w:r>
    </w:p>
    <w:p w14:paraId="5393CE0A" w14:textId="77777777" w:rsidR="00A24CCF" w:rsidRDefault="00A24CCF" w:rsidP="008421FF">
      <w:pPr>
        <w:tabs>
          <w:tab w:val="left" w:pos="-720"/>
        </w:tabs>
        <w:jc w:val="center"/>
        <w:rPr>
          <w:b/>
          <w:sz w:val="28"/>
          <w:szCs w:val="28"/>
        </w:rPr>
      </w:pPr>
    </w:p>
    <w:p w14:paraId="7A981371" w14:textId="4E02C8FA" w:rsidR="00014FC3" w:rsidRDefault="00014FC3" w:rsidP="00014FC3">
      <w:pPr>
        <w:tabs>
          <w:tab w:val="left" w:pos="-720"/>
        </w:tabs>
        <w:jc w:val="center"/>
        <w:rPr>
          <w:b/>
          <w:sz w:val="28"/>
          <w:szCs w:val="28"/>
        </w:rPr>
      </w:pPr>
      <w:r>
        <w:rPr>
          <w:b/>
          <w:sz w:val="28"/>
          <w:szCs w:val="28"/>
        </w:rPr>
        <w:t>Optimization of Abrasive Machining of CFRP with ANOVA</w:t>
      </w:r>
      <w:r w:rsidR="008421FF">
        <w:rPr>
          <w:b/>
          <w:sz w:val="28"/>
          <w:szCs w:val="28"/>
        </w:rPr>
        <w:t xml:space="preserve"> </w:t>
      </w:r>
    </w:p>
    <w:p w14:paraId="54D49655" w14:textId="77777777" w:rsidR="00014FC3" w:rsidRDefault="00014FC3" w:rsidP="008421FF">
      <w:pPr>
        <w:tabs>
          <w:tab w:val="left" w:pos="-720"/>
        </w:tabs>
        <w:jc w:val="center"/>
        <w:rPr>
          <w:b/>
          <w:sz w:val="28"/>
          <w:szCs w:val="28"/>
        </w:rPr>
      </w:pPr>
    </w:p>
    <w:p w14:paraId="00B9861E" w14:textId="77777777" w:rsidR="00734125" w:rsidRPr="00C530EF" w:rsidRDefault="00734125">
      <w:pPr>
        <w:tabs>
          <w:tab w:val="left" w:pos="-720"/>
        </w:tabs>
        <w:jc w:val="center"/>
        <w:rPr>
          <w:sz w:val="28"/>
          <w:szCs w:val="28"/>
        </w:rPr>
      </w:pPr>
    </w:p>
    <w:p w14:paraId="685ACF70" w14:textId="60EA567C" w:rsidR="00DC74CC" w:rsidRDefault="00786CC6">
      <w:pPr>
        <w:tabs>
          <w:tab w:val="left" w:pos="-720"/>
        </w:tabs>
        <w:jc w:val="center"/>
        <w:rPr>
          <w:sz w:val="24"/>
          <w:szCs w:val="24"/>
        </w:rPr>
      </w:pPr>
      <w:r>
        <w:rPr>
          <w:sz w:val="24"/>
          <w:szCs w:val="24"/>
        </w:rPr>
        <w:t>Jaby Mohammed</w:t>
      </w:r>
    </w:p>
    <w:p w14:paraId="7ED4F1C6" w14:textId="10C7DFC0" w:rsidR="00DC74CC" w:rsidRPr="00734125" w:rsidRDefault="00786CC6">
      <w:pPr>
        <w:tabs>
          <w:tab w:val="left" w:pos="-720"/>
        </w:tabs>
        <w:jc w:val="center"/>
        <w:rPr>
          <w:sz w:val="24"/>
          <w:szCs w:val="24"/>
        </w:rPr>
      </w:pPr>
      <w:r>
        <w:rPr>
          <w:sz w:val="24"/>
          <w:szCs w:val="24"/>
        </w:rPr>
        <w:t>Illinois State University</w:t>
      </w:r>
    </w:p>
    <w:p w14:paraId="4A4C286C" w14:textId="6755839B" w:rsidR="00C530EF" w:rsidRPr="00085560" w:rsidRDefault="008333CB" w:rsidP="005E45F8">
      <w:pPr>
        <w:tabs>
          <w:tab w:val="left" w:pos="-720"/>
        </w:tabs>
        <w:ind w:left="-180" w:firstLine="180"/>
        <w:jc w:val="center"/>
        <w:rPr>
          <w:b/>
          <w:sz w:val="24"/>
          <w:szCs w:val="24"/>
        </w:rPr>
      </w:pPr>
      <w:hyperlink r:id="rId8" w:history="1">
        <w:r w:rsidR="00786CC6" w:rsidRPr="00786CC6">
          <w:rPr>
            <w:rStyle w:val="Hyperlink"/>
            <w:sz w:val="24"/>
            <w:szCs w:val="24"/>
          </w:rPr>
          <w:t>jmohamm@ilstu.edu</w:t>
        </w:r>
      </w:hyperlink>
      <w:r w:rsidR="00786CC6">
        <w:t xml:space="preserve"> </w:t>
      </w:r>
    </w:p>
    <w:p w14:paraId="66B79BDC" w14:textId="77777777" w:rsidR="005121B5" w:rsidRDefault="005121B5">
      <w:pPr>
        <w:tabs>
          <w:tab w:val="left" w:pos="-720"/>
        </w:tabs>
        <w:jc w:val="center"/>
        <w:rPr>
          <w:b/>
          <w:sz w:val="24"/>
          <w:szCs w:val="24"/>
        </w:rPr>
      </w:pPr>
    </w:p>
    <w:p w14:paraId="2CE344F4" w14:textId="165A1731" w:rsidR="008421FF" w:rsidRDefault="00786CC6" w:rsidP="008421FF">
      <w:pPr>
        <w:tabs>
          <w:tab w:val="left" w:pos="-720"/>
        </w:tabs>
        <w:jc w:val="center"/>
        <w:rPr>
          <w:sz w:val="24"/>
          <w:szCs w:val="24"/>
        </w:rPr>
      </w:pPr>
      <w:r>
        <w:rPr>
          <w:sz w:val="24"/>
          <w:szCs w:val="24"/>
        </w:rPr>
        <w:t>Jamal Sheik-Ahmad</w:t>
      </w:r>
    </w:p>
    <w:p w14:paraId="25D90C0D" w14:textId="2EBFFD61" w:rsidR="008421FF" w:rsidRPr="00734125" w:rsidRDefault="008230E3" w:rsidP="008421FF">
      <w:pPr>
        <w:tabs>
          <w:tab w:val="left" w:pos="-720"/>
        </w:tabs>
        <w:jc w:val="center"/>
        <w:rPr>
          <w:sz w:val="24"/>
          <w:szCs w:val="24"/>
        </w:rPr>
      </w:pPr>
      <w:r>
        <w:rPr>
          <w:sz w:val="24"/>
          <w:szCs w:val="24"/>
        </w:rPr>
        <w:t>Khalifa University</w:t>
      </w:r>
    </w:p>
    <w:p w14:paraId="12B0062C" w14:textId="75164DF1" w:rsidR="008421FF" w:rsidRPr="00786CC6" w:rsidRDefault="00786CC6" w:rsidP="008421FF">
      <w:pPr>
        <w:tabs>
          <w:tab w:val="left" w:pos="-720"/>
        </w:tabs>
        <w:ind w:left="-180" w:firstLine="180"/>
        <w:jc w:val="center"/>
        <w:rPr>
          <w:rStyle w:val="Hyperlink"/>
        </w:rPr>
      </w:pPr>
      <w:r w:rsidRPr="00786CC6">
        <w:rPr>
          <w:rStyle w:val="Hyperlink"/>
          <w:sz w:val="24"/>
          <w:szCs w:val="24"/>
        </w:rPr>
        <w:t>jahmad@ku.ac.ae</w:t>
      </w:r>
    </w:p>
    <w:p w14:paraId="05E98959" w14:textId="77777777" w:rsidR="005E45F8" w:rsidRDefault="005E45F8">
      <w:pPr>
        <w:tabs>
          <w:tab w:val="left" w:pos="-720"/>
        </w:tabs>
        <w:jc w:val="center"/>
        <w:rPr>
          <w:b/>
          <w:sz w:val="24"/>
          <w:szCs w:val="24"/>
        </w:rPr>
      </w:pPr>
    </w:p>
    <w:p w14:paraId="051935B8" w14:textId="77777777" w:rsidR="00867E26" w:rsidRDefault="00867E26">
      <w:pPr>
        <w:tabs>
          <w:tab w:val="left" w:pos="-720"/>
        </w:tabs>
        <w:jc w:val="center"/>
        <w:rPr>
          <w:b/>
          <w:sz w:val="24"/>
          <w:szCs w:val="24"/>
        </w:rPr>
      </w:pPr>
    </w:p>
    <w:p w14:paraId="332E9927" w14:textId="77777777" w:rsidR="005C4F53" w:rsidRPr="00C530EF" w:rsidRDefault="005C4F53">
      <w:pPr>
        <w:tabs>
          <w:tab w:val="left" w:pos="8640"/>
        </w:tabs>
        <w:ind w:right="-360"/>
        <w:rPr>
          <w:b/>
          <w:sz w:val="24"/>
          <w:szCs w:val="24"/>
        </w:rPr>
      </w:pPr>
      <w:r w:rsidRPr="00C530EF">
        <w:rPr>
          <w:b/>
          <w:sz w:val="24"/>
          <w:szCs w:val="24"/>
        </w:rPr>
        <w:t>Abstract</w:t>
      </w:r>
    </w:p>
    <w:p w14:paraId="1DB647AF" w14:textId="77777777" w:rsidR="005121B5" w:rsidRPr="005121B5" w:rsidRDefault="005121B5">
      <w:pPr>
        <w:tabs>
          <w:tab w:val="left" w:pos="8640"/>
        </w:tabs>
        <w:ind w:right="-360"/>
        <w:rPr>
          <w:sz w:val="24"/>
          <w:szCs w:val="24"/>
        </w:rPr>
      </w:pPr>
    </w:p>
    <w:p w14:paraId="6B23142B" w14:textId="17CC3D3C" w:rsidR="00786CC6" w:rsidRDefault="008230E3" w:rsidP="00786CC6">
      <w:pPr>
        <w:pStyle w:val="NoSpacing"/>
        <w:spacing w:line="240" w:lineRule="auto"/>
        <w:rPr>
          <w:rFonts w:asciiTheme="majorBidi" w:eastAsia="Lucida Sans Unicode" w:hAnsiTheme="majorBidi" w:cstheme="majorBidi"/>
          <w:kern w:val="2"/>
          <w:lang w:eastAsia="ar-SA"/>
        </w:rPr>
      </w:pPr>
      <w:r w:rsidRPr="00E93C10">
        <w:rPr>
          <w:rFonts w:asciiTheme="majorBidi" w:eastAsia="Lucida Sans Unicode" w:hAnsiTheme="majorBidi" w:cstheme="majorBidi"/>
          <w:kern w:val="2"/>
          <w:lang w:eastAsia="ar-SA"/>
        </w:rPr>
        <w:t xml:space="preserve">The </w:t>
      </w:r>
      <w:r w:rsidR="00E93C10">
        <w:rPr>
          <w:rFonts w:asciiTheme="majorBidi" w:eastAsia="Lucida Sans Unicode" w:hAnsiTheme="majorBidi" w:cstheme="majorBidi"/>
          <w:kern w:val="2"/>
          <w:lang w:eastAsia="ar-SA"/>
        </w:rPr>
        <w:t xml:space="preserve">present study investigates </w:t>
      </w:r>
      <w:r w:rsidRPr="00E93C10">
        <w:rPr>
          <w:rFonts w:asciiTheme="majorBidi" w:eastAsia="Lucida Sans Unicode" w:hAnsiTheme="majorBidi" w:cstheme="majorBidi"/>
          <w:kern w:val="2"/>
          <w:lang w:eastAsia="ar-SA"/>
        </w:rPr>
        <w:t>effects of feed rate and spindle speed on diamond abrasive machining of carbon fiber reinforced polymers</w:t>
      </w:r>
      <w:r w:rsidR="00786CC6" w:rsidRPr="00E93C10">
        <w:rPr>
          <w:rFonts w:asciiTheme="majorBidi" w:eastAsia="Lucida Sans Unicode" w:hAnsiTheme="majorBidi" w:cstheme="majorBidi"/>
          <w:kern w:val="2"/>
          <w:lang w:eastAsia="ar-SA"/>
        </w:rPr>
        <w:t xml:space="preserve">. Rough and finish routing of </w:t>
      </w:r>
      <w:r w:rsidR="00E93C10" w:rsidRPr="00E93C10">
        <w:rPr>
          <w:rFonts w:asciiTheme="majorBidi" w:eastAsia="Lucida Sans Unicode" w:hAnsiTheme="majorBidi" w:cstheme="majorBidi"/>
          <w:kern w:val="2"/>
          <w:lang w:eastAsia="ar-SA"/>
        </w:rPr>
        <w:t xml:space="preserve">composite fiber reinforced plastics </w:t>
      </w:r>
      <w:r w:rsidR="00786CC6" w:rsidRPr="00E93C10">
        <w:rPr>
          <w:rFonts w:asciiTheme="majorBidi" w:eastAsia="Lucida Sans Unicode" w:hAnsiTheme="majorBidi" w:cstheme="majorBidi"/>
          <w:kern w:val="2"/>
          <w:lang w:eastAsia="ar-SA"/>
        </w:rPr>
        <w:t>(CFRP) plate was performed under dry conditions. Cutting forces, machining power, surface roughness</w:t>
      </w:r>
      <w:r w:rsidRPr="00E93C10">
        <w:rPr>
          <w:rFonts w:asciiTheme="majorBidi" w:eastAsia="Lucida Sans Unicode" w:hAnsiTheme="majorBidi" w:cstheme="majorBidi"/>
          <w:kern w:val="2"/>
          <w:lang w:eastAsia="ar-SA"/>
        </w:rPr>
        <w:t>,</w:t>
      </w:r>
      <w:r w:rsidR="00786CC6" w:rsidRPr="00E93C10">
        <w:rPr>
          <w:rFonts w:asciiTheme="majorBidi" w:eastAsia="Lucida Sans Unicode" w:hAnsiTheme="majorBidi" w:cstheme="majorBidi"/>
          <w:kern w:val="2"/>
          <w:lang w:eastAsia="ar-SA"/>
        </w:rPr>
        <w:t xml:space="preserve"> and workpiece temperature were measured, and </w:t>
      </w:r>
      <w:r w:rsidRPr="00E93C10">
        <w:rPr>
          <w:rFonts w:asciiTheme="majorBidi" w:eastAsia="Lucida Sans Unicode" w:hAnsiTheme="majorBidi" w:cstheme="majorBidi"/>
          <w:kern w:val="2"/>
          <w:lang w:eastAsia="ar-SA"/>
        </w:rPr>
        <w:t xml:space="preserve">an </w:t>
      </w:r>
      <w:r w:rsidR="00786CC6" w:rsidRPr="00E93C10">
        <w:rPr>
          <w:rFonts w:asciiTheme="majorBidi" w:eastAsia="Lucida Sans Unicode" w:hAnsiTheme="majorBidi" w:cstheme="majorBidi"/>
          <w:kern w:val="2"/>
          <w:lang w:eastAsia="ar-SA"/>
        </w:rPr>
        <w:t>ANOVA test was performed. It was found that feed rate has the most significant influence on machining power</w:t>
      </w:r>
      <w:r w:rsidRPr="00E93C10">
        <w:rPr>
          <w:rFonts w:asciiTheme="majorBidi" w:eastAsia="Lucida Sans Unicode" w:hAnsiTheme="majorBidi" w:cstheme="majorBidi"/>
          <w:kern w:val="2"/>
          <w:lang w:eastAsia="ar-SA"/>
        </w:rPr>
        <w:t>. In contrast,</w:t>
      </w:r>
      <w:r w:rsidR="00786CC6" w:rsidRPr="00E93C10">
        <w:rPr>
          <w:rFonts w:asciiTheme="majorBidi" w:eastAsia="Lucida Sans Unicode" w:hAnsiTheme="majorBidi" w:cstheme="majorBidi"/>
          <w:kern w:val="2"/>
          <w:lang w:eastAsia="ar-SA"/>
        </w:rPr>
        <w:t xml:space="preserve"> the spindle speed </w:t>
      </w:r>
      <w:r w:rsidRPr="00E93C10">
        <w:rPr>
          <w:rFonts w:asciiTheme="majorBidi" w:eastAsia="Lucida Sans Unicode" w:hAnsiTheme="majorBidi" w:cstheme="majorBidi"/>
          <w:kern w:val="2"/>
          <w:lang w:eastAsia="ar-SA"/>
        </w:rPr>
        <w:t>significantly influences</w:t>
      </w:r>
      <w:r w:rsidR="00786CC6" w:rsidRPr="00E93C10">
        <w:rPr>
          <w:rFonts w:asciiTheme="majorBidi" w:eastAsia="Lucida Sans Unicode" w:hAnsiTheme="majorBidi" w:cstheme="majorBidi"/>
          <w:kern w:val="2"/>
          <w:lang w:eastAsia="ar-SA"/>
        </w:rPr>
        <w:t xml:space="preserve"> surface roughness, cutting forces</w:t>
      </w:r>
      <w:r w:rsidRPr="00E93C10">
        <w:rPr>
          <w:rFonts w:asciiTheme="majorBidi" w:eastAsia="Lucida Sans Unicode" w:hAnsiTheme="majorBidi" w:cstheme="majorBidi"/>
          <w:kern w:val="2"/>
          <w:lang w:eastAsia="ar-SA"/>
        </w:rPr>
        <w:t>,</w:t>
      </w:r>
      <w:r w:rsidR="00786CC6" w:rsidRPr="00E93C10">
        <w:rPr>
          <w:rFonts w:asciiTheme="majorBidi" w:eastAsia="Lucida Sans Unicode" w:hAnsiTheme="majorBidi" w:cstheme="majorBidi"/>
          <w:kern w:val="2"/>
          <w:lang w:eastAsia="ar-SA"/>
        </w:rPr>
        <w:t xml:space="preserve"> and workpiece temperature. The study also provided recommendations for optimum machining conditions with </w:t>
      </w:r>
      <w:r w:rsidRPr="00E93C10">
        <w:rPr>
          <w:rFonts w:asciiTheme="majorBidi" w:eastAsia="Lucida Sans Unicode" w:hAnsiTheme="majorBidi" w:cstheme="majorBidi"/>
          <w:kern w:val="2"/>
          <w:lang w:eastAsia="ar-SA"/>
        </w:rPr>
        <w:t>abrasive diamond</w:t>
      </w:r>
      <w:r w:rsidR="00786CC6" w:rsidRPr="00E93C10">
        <w:rPr>
          <w:rFonts w:asciiTheme="majorBidi" w:eastAsia="Lucida Sans Unicode" w:hAnsiTheme="majorBidi" w:cstheme="majorBidi"/>
          <w:kern w:val="2"/>
          <w:lang w:eastAsia="ar-SA"/>
        </w:rPr>
        <w:t xml:space="preserve"> cutters.</w:t>
      </w:r>
    </w:p>
    <w:p w14:paraId="0ACADD77" w14:textId="77777777" w:rsidR="00E93C10" w:rsidRPr="00E93C10" w:rsidRDefault="00E93C10" w:rsidP="00786CC6">
      <w:pPr>
        <w:pStyle w:val="NoSpacing"/>
        <w:spacing w:line="240" w:lineRule="auto"/>
      </w:pPr>
    </w:p>
    <w:p w14:paraId="3BC9A916" w14:textId="0CC406DA" w:rsidR="00786CC6" w:rsidRPr="00E93C10" w:rsidRDefault="00786CC6" w:rsidP="00786CC6">
      <w:pPr>
        <w:rPr>
          <w:sz w:val="24"/>
          <w:szCs w:val="24"/>
        </w:rPr>
      </w:pPr>
      <w:r w:rsidRPr="00E93C10">
        <w:rPr>
          <w:rStyle w:val="Emphasis"/>
          <w:sz w:val="24"/>
          <w:szCs w:val="24"/>
        </w:rPr>
        <w:t>Keywords</w:t>
      </w:r>
      <w:r w:rsidRPr="00E93C10">
        <w:rPr>
          <w:sz w:val="24"/>
          <w:szCs w:val="24"/>
        </w:rPr>
        <w:t>:  Abrasive machining,</w:t>
      </w:r>
      <w:r w:rsidR="00EB7797">
        <w:rPr>
          <w:sz w:val="24"/>
          <w:szCs w:val="24"/>
        </w:rPr>
        <w:t xml:space="preserve"> </w:t>
      </w:r>
      <w:r w:rsidR="00E93C10">
        <w:rPr>
          <w:sz w:val="24"/>
          <w:szCs w:val="24"/>
        </w:rPr>
        <w:t>d</w:t>
      </w:r>
      <w:r w:rsidRPr="00E93C10">
        <w:rPr>
          <w:sz w:val="24"/>
          <w:szCs w:val="24"/>
        </w:rPr>
        <w:t xml:space="preserve">iamond abrasive cutters, ANOVA, </w:t>
      </w:r>
      <w:r w:rsidR="00E93C10" w:rsidRPr="00E93C10">
        <w:rPr>
          <w:sz w:val="24"/>
          <w:szCs w:val="24"/>
        </w:rPr>
        <w:t>design of experiments, roughness, temperature</w:t>
      </w:r>
    </w:p>
    <w:p w14:paraId="4857CB67" w14:textId="77777777" w:rsidR="00786CC6" w:rsidRPr="00DC74CC" w:rsidRDefault="00786CC6">
      <w:pPr>
        <w:tabs>
          <w:tab w:val="left" w:pos="-720"/>
        </w:tabs>
        <w:rPr>
          <w:sz w:val="24"/>
          <w:szCs w:val="24"/>
        </w:rPr>
      </w:pPr>
    </w:p>
    <w:p w14:paraId="05A36766" w14:textId="77777777" w:rsidR="005C4F53" w:rsidRPr="00DC74CC" w:rsidRDefault="005C4F53">
      <w:pPr>
        <w:tabs>
          <w:tab w:val="left" w:pos="-720"/>
        </w:tabs>
        <w:rPr>
          <w:sz w:val="24"/>
          <w:szCs w:val="24"/>
        </w:rPr>
      </w:pPr>
    </w:p>
    <w:p w14:paraId="68C257CB" w14:textId="77777777" w:rsidR="005C4F53" w:rsidRPr="00C530EF" w:rsidRDefault="005C4F53" w:rsidP="00A24CCF">
      <w:pPr>
        <w:tabs>
          <w:tab w:val="left" w:pos="4045"/>
        </w:tabs>
        <w:rPr>
          <w:b/>
          <w:sz w:val="24"/>
          <w:szCs w:val="24"/>
        </w:rPr>
      </w:pPr>
      <w:r w:rsidRPr="00C530EF">
        <w:rPr>
          <w:b/>
          <w:sz w:val="24"/>
          <w:szCs w:val="24"/>
        </w:rPr>
        <w:t>Introduction</w:t>
      </w:r>
      <w:r w:rsidR="00A24CCF">
        <w:rPr>
          <w:b/>
          <w:sz w:val="24"/>
          <w:szCs w:val="24"/>
        </w:rPr>
        <w:tab/>
      </w:r>
    </w:p>
    <w:p w14:paraId="02AEF93E" w14:textId="77777777" w:rsidR="005121B5" w:rsidRPr="005121B5" w:rsidRDefault="005121B5">
      <w:pPr>
        <w:tabs>
          <w:tab w:val="center" w:pos="4680"/>
        </w:tabs>
        <w:rPr>
          <w:sz w:val="24"/>
          <w:szCs w:val="24"/>
        </w:rPr>
      </w:pPr>
    </w:p>
    <w:p w14:paraId="62DF5B47" w14:textId="097F99E0" w:rsidR="00010B8E" w:rsidRPr="00AD3210" w:rsidRDefault="008230E3"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Two of the most common material removal processes by the action of small hard particles attached to a rigid b</w:t>
      </w:r>
      <w:r w:rsidR="00AD3210">
        <w:rPr>
          <w:rFonts w:asciiTheme="majorBidi" w:eastAsia="Lucida Sans Unicode" w:hAnsiTheme="majorBidi" w:cstheme="majorBidi"/>
          <w:kern w:val="2"/>
          <w:sz w:val="24"/>
          <w:szCs w:val="24"/>
          <w:lang w:eastAsia="ar-SA"/>
        </w:rPr>
        <w:t>o</w:t>
      </w:r>
      <w:r w:rsidRPr="00AD3210">
        <w:rPr>
          <w:rFonts w:asciiTheme="majorBidi" w:eastAsia="Lucida Sans Unicode" w:hAnsiTheme="majorBidi" w:cstheme="majorBidi"/>
          <w:kern w:val="2"/>
          <w:sz w:val="24"/>
          <w:szCs w:val="24"/>
          <w:lang w:eastAsia="ar-SA"/>
        </w:rPr>
        <w:t>dy are abrasive machining and grinding. The hard particle</w:t>
      </w:r>
      <w:r w:rsidR="00AD3210">
        <w:rPr>
          <w:rFonts w:asciiTheme="majorBidi" w:eastAsia="Lucida Sans Unicode" w:hAnsiTheme="majorBidi" w:cstheme="majorBidi"/>
          <w:kern w:val="2"/>
          <w:sz w:val="24"/>
          <w:szCs w:val="24"/>
          <w:lang w:eastAsia="ar-SA"/>
        </w:rPr>
        <w:t>s</w:t>
      </w:r>
      <w:r w:rsidRPr="00AD3210">
        <w:rPr>
          <w:rFonts w:asciiTheme="majorBidi" w:eastAsia="Lucida Sans Unicode" w:hAnsiTheme="majorBidi" w:cstheme="majorBidi"/>
          <w:kern w:val="2"/>
          <w:sz w:val="24"/>
          <w:szCs w:val="24"/>
          <w:lang w:eastAsia="ar-SA"/>
        </w:rPr>
        <w:t xml:space="preserve"> </w:t>
      </w:r>
      <w:r w:rsidR="00AD3210">
        <w:rPr>
          <w:rFonts w:asciiTheme="majorBidi" w:eastAsia="Lucida Sans Unicode" w:hAnsiTheme="majorBidi" w:cstheme="majorBidi"/>
          <w:kern w:val="2"/>
          <w:sz w:val="24"/>
          <w:szCs w:val="24"/>
          <w:lang w:eastAsia="ar-SA"/>
        </w:rPr>
        <w:t xml:space="preserve">typically </w:t>
      </w:r>
      <w:r w:rsidRPr="00AD3210">
        <w:rPr>
          <w:rFonts w:asciiTheme="majorBidi" w:eastAsia="Lucida Sans Unicode" w:hAnsiTheme="majorBidi" w:cstheme="majorBidi"/>
          <w:kern w:val="2"/>
          <w:sz w:val="24"/>
          <w:szCs w:val="24"/>
          <w:lang w:eastAsia="ar-SA"/>
        </w:rPr>
        <w:t xml:space="preserve">used  for both processes </w:t>
      </w:r>
      <w:r w:rsidR="00AD3210">
        <w:rPr>
          <w:rFonts w:asciiTheme="majorBidi" w:eastAsia="Lucida Sans Unicode" w:hAnsiTheme="majorBidi" w:cstheme="majorBidi"/>
          <w:kern w:val="2"/>
          <w:sz w:val="24"/>
          <w:szCs w:val="24"/>
          <w:lang w:eastAsia="ar-SA"/>
        </w:rPr>
        <w:t>are</w:t>
      </w:r>
      <w:r w:rsidRPr="00AD3210">
        <w:rPr>
          <w:rFonts w:asciiTheme="majorBidi" w:eastAsia="Lucida Sans Unicode" w:hAnsiTheme="majorBidi" w:cstheme="majorBidi"/>
          <w:kern w:val="2"/>
          <w:sz w:val="24"/>
          <w:szCs w:val="24"/>
          <w:lang w:eastAsia="ar-SA"/>
        </w:rPr>
        <w:t xml:space="preserve"> aluminum oxide, silicon carbide, cubic boron nitride, or even diamond particles. The scientific community has received much attention with the grinding process in the manufacturing industry. Abrasive machining, on the other hand, is a relatively modern approach with lesser attention because most people confuse it </w:t>
      </w:r>
      <w:r w:rsidR="00AD3210">
        <w:rPr>
          <w:rFonts w:asciiTheme="majorBidi" w:eastAsia="Lucida Sans Unicode" w:hAnsiTheme="majorBidi" w:cstheme="majorBidi"/>
          <w:kern w:val="2"/>
          <w:sz w:val="24"/>
          <w:szCs w:val="24"/>
          <w:lang w:eastAsia="ar-SA"/>
        </w:rPr>
        <w:t>with</w:t>
      </w:r>
      <w:r w:rsidRPr="00AD3210">
        <w:rPr>
          <w:rFonts w:asciiTheme="majorBidi" w:eastAsia="Lucida Sans Unicode" w:hAnsiTheme="majorBidi" w:cstheme="majorBidi"/>
          <w:kern w:val="2"/>
          <w:sz w:val="24"/>
          <w:szCs w:val="24"/>
          <w:lang w:eastAsia="ar-SA"/>
        </w:rPr>
        <w:t xml:space="preserve"> grinding</w:t>
      </w:r>
      <w:r w:rsidR="00AD3210">
        <w:rPr>
          <w:rFonts w:asciiTheme="majorBidi" w:eastAsia="Lucida Sans Unicode" w:hAnsiTheme="majorBidi" w:cstheme="majorBidi"/>
          <w:kern w:val="2"/>
          <w:sz w:val="24"/>
          <w:szCs w:val="24"/>
          <w:lang w:eastAsia="ar-SA"/>
        </w:rPr>
        <w:t>. However, as Malkin et al. (1989) note,</w:t>
      </w:r>
      <w:r w:rsidRPr="00AD3210">
        <w:rPr>
          <w:rFonts w:asciiTheme="majorBidi" w:eastAsia="Lucida Sans Unicode" w:hAnsiTheme="majorBidi" w:cstheme="majorBidi"/>
          <w:kern w:val="2"/>
          <w:sz w:val="24"/>
          <w:szCs w:val="24"/>
          <w:lang w:eastAsia="ar-SA"/>
        </w:rPr>
        <w:t xml:space="preserve"> the similarities between these </w:t>
      </w:r>
      <w:r w:rsidR="00010B8E" w:rsidRPr="00AD3210">
        <w:rPr>
          <w:rFonts w:asciiTheme="majorBidi" w:eastAsia="Lucida Sans Unicode" w:hAnsiTheme="majorBidi" w:cstheme="majorBidi"/>
          <w:kern w:val="2"/>
          <w:sz w:val="24"/>
          <w:szCs w:val="24"/>
          <w:lang w:eastAsia="ar-SA"/>
        </w:rPr>
        <w:t>two-machining</w:t>
      </w:r>
      <w:r w:rsidRPr="00AD3210">
        <w:rPr>
          <w:rFonts w:asciiTheme="majorBidi" w:eastAsia="Lucida Sans Unicode" w:hAnsiTheme="majorBidi" w:cstheme="majorBidi"/>
          <w:kern w:val="2"/>
          <w:sz w:val="24"/>
          <w:szCs w:val="24"/>
          <w:lang w:eastAsia="ar-SA"/>
        </w:rPr>
        <w:t xml:space="preserve"> process in many scenarios </w:t>
      </w:r>
      <w:r w:rsidR="00AD3210">
        <w:rPr>
          <w:rFonts w:asciiTheme="majorBidi" w:eastAsia="Lucida Sans Unicode" w:hAnsiTheme="majorBidi" w:cstheme="majorBidi"/>
          <w:kern w:val="2"/>
          <w:sz w:val="24"/>
          <w:szCs w:val="24"/>
          <w:lang w:eastAsia="ar-SA"/>
        </w:rPr>
        <w:t>are</w:t>
      </w:r>
      <w:r w:rsidRPr="00AD3210">
        <w:rPr>
          <w:rFonts w:asciiTheme="majorBidi" w:eastAsia="Lucida Sans Unicode" w:hAnsiTheme="majorBidi" w:cstheme="majorBidi"/>
          <w:kern w:val="2"/>
          <w:sz w:val="24"/>
          <w:szCs w:val="24"/>
          <w:lang w:eastAsia="ar-SA"/>
        </w:rPr>
        <w:t xml:space="preserve"> sufficient to bridge the gap in knowledge between the two. Ahmad et al. (2009) and Meagawa (2016) have discussed the aspects of abrasive machining to be different from grinding. The main difference between </w:t>
      </w:r>
      <w:r w:rsidR="00AD3210">
        <w:rPr>
          <w:rFonts w:asciiTheme="majorBidi" w:eastAsia="Lucida Sans Unicode" w:hAnsiTheme="majorBidi" w:cstheme="majorBidi"/>
          <w:kern w:val="2"/>
          <w:sz w:val="24"/>
          <w:szCs w:val="24"/>
          <w:lang w:eastAsia="ar-SA"/>
        </w:rPr>
        <w:t>the two</w:t>
      </w:r>
      <w:r w:rsidRPr="00AD3210">
        <w:rPr>
          <w:rFonts w:asciiTheme="majorBidi" w:eastAsia="Lucida Sans Unicode" w:hAnsiTheme="majorBidi" w:cstheme="majorBidi"/>
          <w:kern w:val="2"/>
          <w:sz w:val="24"/>
          <w:szCs w:val="24"/>
          <w:lang w:eastAsia="ar-SA"/>
        </w:rPr>
        <w:t xml:space="preserve"> </w:t>
      </w:r>
      <w:r w:rsidR="00EB7797" w:rsidRPr="00AD3210">
        <w:rPr>
          <w:rFonts w:asciiTheme="majorBidi" w:eastAsia="Lucida Sans Unicode" w:hAnsiTheme="majorBidi" w:cstheme="majorBidi"/>
          <w:kern w:val="2"/>
          <w:sz w:val="24"/>
          <w:szCs w:val="24"/>
          <w:lang w:eastAsia="ar-SA"/>
        </w:rPr>
        <w:t>falls</w:t>
      </w:r>
      <w:r w:rsidRPr="00AD3210">
        <w:rPr>
          <w:rFonts w:asciiTheme="majorBidi" w:eastAsia="Lucida Sans Unicode" w:hAnsiTheme="majorBidi" w:cstheme="majorBidi"/>
          <w:kern w:val="2"/>
          <w:sz w:val="24"/>
          <w:szCs w:val="24"/>
          <w:lang w:eastAsia="ar-SA"/>
        </w:rPr>
        <w:t xml:space="preserve"> into the three process parameters</w:t>
      </w:r>
      <w:r w:rsidR="00AD3210">
        <w:rPr>
          <w:rFonts w:asciiTheme="majorBidi" w:eastAsia="Lucida Sans Unicode" w:hAnsiTheme="majorBidi" w:cstheme="majorBidi"/>
          <w:kern w:val="2"/>
          <w:sz w:val="24"/>
          <w:szCs w:val="24"/>
          <w:lang w:eastAsia="ar-SA"/>
        </w:rPr>
        <w:t>:</w:t>
      </w:r>
      <w:r w:rsidRPr="00AD3210">
        <w:rPr>
          <w:rFonts w:asciiTheme="majorBidi" w:eastAsia="Lucida Sans Unicode" w:hAnsiTheme="majorBidi" w:cstheme="majorBidi"/>
          <w:kern w:val="2"/>
          <w:sz w:val="24"/>
          <w:szCs w:val="24"/>
          <w:lang w:eastAsia="ar-SA"/>
        </w:rPr>
        <w:t xml:space="preserve"> workpiece feed rate (the relative velocity at which the cutter is advanced to the workpiece), cutter diameter (with the resulting velocity), and depth of the cut (the depth of the material layer removed from the workpiece material). Ahmad et al. (2009) have discussed</w:t>
      </w:r>
      <w:r w:rsidR="00010B8E" w:rsidRPr="00AD3210">
        <w:rPr>
          <w:rFonts w:asciiTheme="majorBidi" w:eastAsia="Lucida Sans Unicode" w:hAnsiTheme="majorBidi" w:cstheme="majorBidi"/>
          <w:kern w:val="2"/>
          <w:sz w:val="24"/>
          <w:szCs w:val="24"/>
          <w:lang w:eastAsia="ar-SA"/>
        </w:rPr>
        <w:t xml:space="preserve"> the differences between surface grinding and abrasive resistance regarding the depth of cut </w:t>
      </w:r>
      <w:r w:rsidR="00010B8E" w:rsidRPr="00AD3210">
        <w:rPr>
          <w:rFonts w:asciiTheme="majorBidi" w:eastAsia="Lucida Sans Unicode" w:hAnsiTheme="majorBidi" w:cstheme="majorBidi"/>
          <w:kern w:val="2"/>
          <w:sz w:val="24"/>
          <w:szCs w:val="24"/>
          <w:lang w:eastAsia="ar-SA"/>
        </w:rPr>
        <w:lastRenderedPageBreak/>
        <w:t>and cutting speed. Depth of cut ranges from 10 to 50 mm</w:t>
      </w:r>
      <w:r w:rsidR="00AD3210">
        <w:rPr>
          <w:rFonts w:asciiTheme="majorBidi" w:eastAsia="Lucida Sans Unicode" w:hAnsiTheme="majorBidi" w:cstheme="majorBidi"/>
          <w:kern w:val="2"/>
          <w:sz w:val="24"/>
          <w:szCs w:val="24"/>
          <w:lang w:eastAsia="ar-SA"/>
        </w:rPr>
        <w:t>;</w:t>
      </w:r>
      <w:r w:rsidR="00010B8E" w:rsidRPr="00AD3210">
        <w:rPr>
          <w:rFonts w:asciiTheme="majorBidi" w:eastAsia="Lucida Sans Unicode" w:hAnsiTheme="majorBidi" w:cstheme="majorBidi"/>
          <w:kern w:val="2"/>
          <w:sz w:val="24"/>
          <w:szCs w:val="24"/>
          <w:lang w:eastAsia="ar-SA"/>
        </w:rPr>
        <w:t xml:space="preserve"> typical wheel velocities are 1800 m/min</w:t>
      </w:r>
      <w:r w:rsidR="00AD3210">
        <w:rPr>
          <w:rFonts w:asciiTheme="majorBidi" w:eastAsia="Lucida Sans Unicode" w:hAnsiTheme="majorBidi" w:cstheme="majorBidi"/>
          <w:kern w:val="2"/>
          <w:sz w:val="24"/>
          <w:szCs w:val="24"/>
          <w:lang w:eastAsia="ar-SA"/>
        </w:rPr>
        <w:t>, w</w:t>
      </w:r>
      <w:r w:rsidR="00010B8E" w:rsidRPr="00AD3210">
        <w:rPr>
          <w:rFonts w:asciiTheme="majorBidi" w:eastAsia="Lucida Sans Unicode" w:hAnsiTheme="majorBidi" w:cstheme="majorBidi"/>
          <w:kern w:val="2"/>
          <w:sz w:val="24"/>
          <w:szCs w:val="24"/>
          <w:lang w:eastAsia="ar-SA"/>
        </w:rPr>
        <w:t>ith some velocities reaching up to 7000m/min with surface grinding.</w:t>
      </w:r>
      <w:r w:rsidR="002614E7" w:rsidRPr="00AD3210">
        <w:rPr>
          <w:rFonts w:asciiTheme="majorBidi" w:eastAsia="Lucida Sans Unicode" w:hAnsiTheme="majorBidi" w:cstheme="majorBidi"/>
          <w:kern w:val="2"/>
          <w:sz w:val="24"/>
          <w:szCs w:val="24"/>
          <w:lang w:eastAsia="ar-SA"/>
        </w:rPr>
        <w:t xml:space="preserve"> </w:t>
      </w:r>
      <w:r w:rsidR="00010B8E" w:rsidRPr="00AD3210">
        <w:rPr>
          <w:rFonts w:asciiTheme="majorBidi" w:eastAsia="Lucida Sans Unicode" w:hAnsiTheme="majorBidi" w:cstheme="majorBidi"/>
          <w:kern w:val="2"/>
          <w:sz w:val="24"/>
          <w:szCs w:val="24"/>
          <w:lang w:eastAsia="ar-SA"/>
        </w:rPr>
        <w:t xml:space="preserve">The workpiece velocities are comparatively at a lower wheel velocity. Grinding wheels have larger diameters </w:t>
      </w:r>
      <w:r w:rsidR="00F56CEA" w:rsidRPr="00AD3210">
        <w:rPr>
          <w:rFonts w:asciiTheme="majorBidi" w:eastAsia="Lucida Sans Unicode" w:hAnsiTheme="majorBidi" w:cstheme="majorBidi"/>
          <w:kern w:val="2"/>
          <w:sz w:val="24"/>
          <w:szCs w:val="24"/>
          <w:lang w:eastAsia="ar-SA"/>
        </w:rPr>
        <w:t>than</w:t>
      </w:r>
      <w:r w:rsidR="00010B8E" w:rsidRPr="00AD3210">
        <w:rPr>
          <w:rFonts w:asciiTheme="majorBidi" w:eastAsia="Lucida Sans Unicode" w:hAnsiTheme="majorBidi" w:cstheme="majorBidi"/>
          <w:kern w:val="2"/>
          <w:sz w:val="24"/>
          <w:szCs w:val="24"/>
          <w:lang w:eastAsia="ar-SA"/>
        </w:rPr>
        <w:t xml:space="preserve"> the abrasive cutters and </w:t>
      </w:r>
      <w:r w:rsidR="00F56CEA" w:rsidRPr="00AD3210">
        <w:rPr>
          <w:rFonts w:asciiTheme="majorBidi" w:eastAsia="Lucida Sans Unicode" w:hAnsiTheme="majorBidi" w:cstheme="majorBidi"/>
          <w:kern w:val="2"/>
          <w:sz w:val="24"/>
          <w:szCs w:val="24"/>
          <w:lang w:eastAsia="ar-SA"/>
        </w:rPr>
        <w:t>are</w:t>
      </w:r>
      <w:r w:rsidR="00010B8E" w:rsidRPr="00AD3210">
        <w:rPr>
          <w:rFonts w:asciiTheme="majorBidi" w:eastAsia="Lucida Sans Unicode" w:hAnsiTheme="majorBidi" w:cstheme="majorBidi"/>
          <w:kern w:val="2"/>
          <w:sz w:val="24"/>
          <w:szCs w:val="24"/>
          <w:lang w:eastAsia="ar-SA"/>
        </w:rPr>
        <w:t xml:space="preserve"> primarily used for </w:t>
      </w:r>
      <w:r w:rsidR="00F56CEA" w:rsidRPr="00AD3210">
        <w:rPr>
          <w:rFonts w:asciiTheme="majorBidi" w:eastAsia="Lucida Sans Unicode" w:hAnsiTheme="majorBidi" w:cstheme="majorBidi"/>
          <w:kern w:val="2"/>
          <w:sz w:val="24"/>
          <w:szCs w:val="24"/>
          <w:lang w:eastAsia="ar-SA"/>
        </w:rPr>
        <w:t xml:space="preserve">the </w:t>
      </w:r>
      <w:r w:rsidR="00010B8E" w:rsidRPr="00AD3210">
        <w:rPr>
          <w:rFonts w:asciiTheme="majorBidi" w:eastAsia="Lucida Sans Unicode" w:hAnsiTheme="majorBidi" w:cstheme="majorBidi"/>
          <w:kern w:val="2"/>
          <w:sz w:val="24"/>
          <w:szCs w:val="24"/>
          <w:lang w:eastAsia="ar-SA"/>
        </w:rPr>
        <w:t>lower material removal process.</w:t>
      </w:r>
    </w:p>
    <w:p w14:paraId="5D5E4249" w14:textId="77777777" w:rsidR="00010B8E" w:rsidRPr="00AD3210" w:rsidRDefault="00010B8E" w:rsidP="00786CC6">
      <w:pPr>
        <w:rPr>
          <w:rFonts w:asciiTheme="majorBidi" w:eastAsia="Lucida Sans Unicode" w:hAnsiTheme="majorBidi" w:cstheme="majorBidi"/>
          <w:kern w:val="2"/>
          <w:sz w:val="24"/>
          <w:szCs w:val="24"/>
          <w:lang w:eastAsia="ar-SA"/>
        </w:rPr>
      </w:pPr>
    </w:p>
    <w:p w14:paraId="1B5F9EC1" w14:textId="1FA52CD3" w:rsidR="00F56CEA" w:rsidRPr="00AD3210" w:rsidRDefault="00FF30B1"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The machining equivalent chip thickness is considerably larger in abrasive machining </w:t>
      </w:r>
      <w:r w:rsidR="00F56CEA" w:rsidRPr="00AD3210">
        <w:rPr>
          <w:rFonts w:asciiTheme="majorBidi" w:eastAsia="Lucida Sans Unicode" w:hAnsiTheme="majorBidi" w:cstheme="majorBidi"/>
          <w:kern w:val="2"/>
          <w:sz w:val="24"/>
          <w:szCs w:val="24"/>
          <w:lang w:eastAsia="ar-SA"/>
        </w:rPr>
        <w:t>than grinding. The cutting speed and workpiece feed rate are</w:t>
      </w:r>
      <w:r w:rsidRPr="00AD3210">
        <w:rPr>
          <w:rFonts w:asciiTheme="majorBidi" w:eastAsia="Lucida Sans Unicode" w:hAnsiTheme="majorBidi" w:cstheme="majorBidi"/>
          <w:kern w:val="2"/>
          <w:sz w:val="24"/>
          <w:szCs w:val="24"/>
          <w:lang w:eastAsia="ar-SA"/>
        </w:rPr>
        <w:t xml:space="preserve"> considerably lower with a higher depth of cut</w:t>
      </w:r>
      <w:r w:rsidR="00F56CEA" w:rsidRPr="00AD3210">
        <w:rPr>
          <w:rFonts w:asciiTheme="majorBidi" w:eastAsia="Lucida Sans Unicode" w:hAnsiTheme="majorBidi" w:cstheme="majorBidi"/>
          <w:kern w:val="2"/>
          <w:sz w:val="24"/>
          <w:szCs w:val="24"/>
          <w:lang w:eastAsia="ar-SA"/>
        </w:rPr>
        <w:t>,</w:t>
      </w:r>
      <w:r w:rsidRPr="00AD3210">
        <w:rPr>
          <w:rFonts w:asciiTheme="majorBidi" w:eastAsia="Lucida Sans Unicode" w:hAnsiTheme="majorBidi" w:cstheme="majorBidi"/>
          <w:kern w:val="2"/>
          <w:sz w:val="24"/>
          <w:szCs w:val="24"/>
          <w:lang w:eastAsia="ar-SA"/>
        </w:rPr>
        <w:t xml:space="preserve"> as </w:t>
      </w:r>
      <w:r w:rsidR="00F56CEA" w:rsidRPr="00AD3210">
        <w:rPr>
          <w:rFonts w:asciiTheme="majorBidi" w:eastAsia="Lucida Sans Unicode" w:hAnsiTheme="majorBidi" w:cstheme="majorBidi"/>
          <w:kern w:val="2"/>
          <w:sz w:val="24"/>
          <w:szCs w:val="24"/>
          <w:lang w:eastAsia="ar-SA"/>
        </w:rPr>
        <w:t>Soo et al. (2012) mentioned</w:t>
      </w:r>
      <w:r w:rsidR="002614E7" w:rsidRPr="00AD3210">
        <w:rPr>
          <w:rFonts w:asciiTheme="majorBidi" w:eastAsia="Lucida Sans Unicode" w:hAnsiTheme="majorBidi" w:cstheme="majorBidi"/>
          <w:kern w:val="2"/>
          <w:sz w:val="24"/>
          <w:szCs w:val="24"/>
          <w:lang w:eastAsia="ar-SA"/>
        </w:rPr>
        <w:t>. With fiber</w:t>
      </w:r>
      <w:r w:rsidR="00F56CEA" w:rsidRPr="00AD3210">
        <w:rPr>
          <w:rFonts w:asciiTheme="majorBidi" w:eastAsia="Lucida Sans Unicode" w:hAnsiTheme="majorBidi" w:cstheme="majorBidi"/>
          <w:kern w:val="2"/>
          <w:sz w:val="24"/>
          <w:szCs w:val="24"/>
          <w:lang w:eastAsia="ar-SA"/>
        </w:rPr>
        <w:t>-</w:t>
      </w:r>
      <w:r w:rsidR="002614E7" w:rsidRPr="00AD3210">
        <w:rPr>
          <w:rFonts w:asciiTheme="majorBidi" w:eastAsia="Lucida Sans Unicode" w:hAnsiTheme="majorBidi" w:cstheme="majorBidi"/>
          <w:kern w:val="2"/>
          <w:sz w:val="24"/>
          <w:szCs w:val="24"/>
          <w:lang w:eastAsia="ar-SA"/>
        </w:rPr>
        <w:t xml:space="preserve">reinforced polymers, instead of using edge cutters, </w:t>
      </w:r>
      <w:r w:rsidR="00786CC6" w:rsidRPr="00AD3210">
        <w:rPr>
          <w:rFonts w:asciiTheme="majorBidi" w:eastAsia="Lucida Sans Unicode" w:hAnsiTheme="majorBidi" w:cstheme="majorBidi"/>
          <w:kern w:val="2"/>
          <w:sz w:val="24"/>
          <w:szCs w:val="24"/>
          <w:lang w:eastAsia="ar-SA"/>
        </w:rPr>
        <w:t>Colligan</w:t>
      </w:r>
      <w:r w:rsidR="00330DAE">
        <w:rPr>
          <w:rFonts w:asciiTheme="majorBidi" w:eastAsia="Lucida Sans Unicode" w:hAnsiTheme="majorBidi" w:cstheme="majorBidi"/>
          <w:kern w:val="2"/>
          <w:sz w:val="24"/>
          <w:szCs w:val="24"/>
          <w:lang w:eastAsia="ar-SA"/>
        </w:rPr>
        <w:t xml:space="preserve"> and</w:t>
      </w:r>
      <w:r w:rsidR="00786CC6" w:rsidRPr="00AD3210">
        <w:rPr>
          <w:rFonts w:asciiTheme="majorBidi" w:eastAsia="Lucida Sans Unicode" w:hAnsiTheme="majorBidi" w:cstheme="majorBidi"/>
          <w:kern w:val="2"/>
          <w:sz w:val="24"/>
          <w:szCs w:val="24"/>
          <w:lang w:eastAsia="ar-SA"/>
        </w:rPr>
        <w:t xml:space="preserve"> Ramalu (1999), Niu et</w:t>
      </w:r>
      <w:r w:rsidR="00F56CEA" w:rsidRPr="00AD3210">
        <w:rPr>
          <w:rFonts w:asciiTheme="majorBidi" w:eastAsia="Lucida Sans Unicode" w:hAnsiTheme="majorBidi" w:cstheme="majorBidi"/>
          <w:kern w:val="2"/>
          <w:sz w:val="24"/>
          <w:szCs w:val="24"/>
          <w:lang w:eastAsia="ar-SA"/>
        </w:rPr>
        <w:t xml:space="preserve"> al.</w:t>
      </w:r>
      <w:r w:rsidR="00786CC6" w:rsidRPr="00AD3210">
        <w:rPr>
          <w:rFonts w:asciiTheme="majorBidi" w:eastAsia="Lucida Sans Unicode" w:hAnsiTheme="majorBidi" w:cstheme="majorBidi"/>
          <w:kern w:val="2"/>
          <w:sz w:val="24"/>
          <w:szCs w:val="24"/>
          <w:lang w:eastAsia="ar-SA"/>
        </w:rPr>
        <w:t xml:space="preserve"> (2016), and Boudelier and Ritou (2011) have used abrasive machining in edge trimming and bulk machining (milling)</w:t>
      </w:r>
      <w:r w:rsidR="002614E7" w:rsidRPr="00AD3210">
        <w:rPr>
          <w:rFonts w:asciiTheme="majorBidi" w:eastAsia="Lucida Sans Unicode" w:hAnsiTheme="majorBidi" w:cstheme="majorBidi"/>
          <w:kern w:val="2"/>
          <w:sz w:val="24"/>
          <w:szCs w:val="24"/>
          <w:lang w:eastAsia="ar-SA"/>
        </w:rPr>
        <w:t xml:space="preserve">. </w:t>
      </w:r>
      <w:r w:rsidR="00F56CEA" w:rsidRPr="00AD3210">
        <w:rPr>
          <w:rFonts w:asciiTheme="majorBidi" w:eastAsia="Lucida Sans Unicode" w:hAnsiTheme="majorBidi" w:cstheme="majorBidi"/>
          <w:kern w:val="2"/>
          <w:sz w:val="24"/>
          <w:szCs w:val="24"/>
          <w:lang w:eastAsia="ar-SA"/>
        </w:rPr>
        <w:t>A metallic bond attaches diamond grit of various sizes</w:t>
      </w:r>
      <w:r w:rsidR="002614E7" w:rsidRPr="00AD3210">
        <w:rPr>
          <w:rFonts w:asciiTheme="majorBidi" w:eastAsia="Lucida Sans Unicode" w:hAnsiTheme="majorBidi" w:cstheme="majorBidi"/>
          <w:kern w:val="2"/>
          <w:sz w:val="24"/>
          <w:szCs w:val="24"/>
          <w:lang w:eastAsia="ar-SA"/>
        </w:rPr>
        <w:t xml:space="preserve"> to the tool shank used with this process. The main reason to use abrasive machining was to have a superior surface fini</w:t>
      </w:r>
      <w:r w:rsidR="00F56CEA" w:rsidRPr="00AD3210">
        <w:rPr>
          <w:rFonts w:asciiTheme="majorBidi" w:eastAsia="Lucida Sans Unicode" w:hAnsiTheme="majorBidi" w:cstheme="majorBidi"/>
          <w:kern w:val="2"/>
          <w:sz w:val="24"/>
          <w:szCs w:val="24"/>
          <w:lang w:eastAsia="ar-SA"/>
        </w:rPr>
        <w:t>s</w:t>
      </w:r>
      <w:r w:rsidR="002614E7" w:rsidRPr="00AD3210">
        <w:rPr>
          <w:rFonts w:asciiTheme="majorBidi" w:eastAsia="Lucida Sans Unicode" w:hAnsiTheme="majorBidi" w:cstheme="majorBidi"/>
          <w:kern w:val="2"/>
          <w:sz w:val="24"/>
          <w:szCs w:val="24"/>
          <w:lang w:eastAsia="ar-SA"/>
        </w:rPr>
        <w:t xml:space="preserve">h by eliminating the </w:t>
      </w:r>
      <w:r w:rsidR="00F56CEA" w:rsidRPr="00AD3210">
        <w:rPr>
          <w:rFonts w:asciiTheme="majorBidi" w:eastAsia="Lucida Sans Unicode" w:hAnsiTheme="majorBidi" w:cstheme="majorBidi"/>
          <w:kern w:val="2"/>
          <w:sz w:val="24"/>
          <w:szCs w:val="24"/>
          <w:lang w:eastAsia="ar-SA"/>
        </w:rPr>
        <w:t>material's delamination</w:t>
      </w:r>
      <w:r w:rsidR="002614E7" w:rsidRPr="00AD3210">
        <w:rPr>
          <w:rFonts w:asciiTheme="majorBidi" w:eastAsia="Lucida Sans Unicode" w:hAnsiTheme="majorBidi" w:cstheme="majorBidi"/>
          <w:kern w:val="2"/>
          <w:sz w:val="24"/>
          <w:szCs w:val="24"/>
          <w:lang w:eastAsia="ar-SA"/>
        </w:rPr>
        <w:t>.</w:t>
      </w:r>
      <w:r w:rsidR="00F56CEA" w:rsidRPr="00AD3210">
        <w:rPr>
          <w:rFonts w:asciiTheme="majorBidi" w:eastAsia="Lucida Sans Unicode" w:hAnsiTheme="majorBidi" w:cstheme="majorBidi"/>
          <w:kern w:val="2"/>
          <w:sz w:val="24"/>
          <w:szCs w:val="24"/>
          <w:lang w:eastAsia="ar-SA"/>
        </w:rPr>
        <w:t xml:space="preserve"> The abrasive particles are diamond grit of various sizes depending on the finish required by the user. The 30 grit is a general-purpose cutter used for the roughing application because of its wide grain spacing and larger diamond grains. An </w:t>
      </w:r>
      <w:r w:rsidR="00EB7797" w:rsidRPr="00AD3210">
        <w:rPr>
          <w:rFonts w:asciiTheme="majorBidi" w:eastAsia="Lucida Sans Unicode" w:hAnsiTheme="majorBidi" w:cstheme="majorBidi"/>
          <w:kern w:val="2"/>
          <w:sz w:val="24"/>
          <w:szCs w:val="24"/>
          <w:lang w:eastAsia="ar-SA"/>
        </w:rPr>
        <w:t>80-grit</w:t>
      </w:r>
      <w:r w:rsidR="00F56CEA" w:rsidRPr="00AD3210">
        <w:rPr>
          <w:rFonts w:asciiTheme="majorBidi" w:eastAsia="Lucida Sans Unicode" w:hAnsiTheme="majorBidi" w:cstheme="majorBidi"/>
          <w:kern w:val="2"/>
          <w:sz w:val="24"/>
          <w:szCs w:val="24"/>
          <w:lang w:eastAsia="ar-SA"/>
        </w:rPr>
        <w:t xml:space="preserve"> size cutter is used for finishing operation, and </w:t>
      </w:r>
      <w:r w:rsidR="00330DAE">
        <w:rPr>
          <w:rFonts w:asciiTheme="majorBidi" w:eastAsia="Lucida Sans Unicode" w:hAnsiTheme="majorBidi" w:cstheme="majorBidi"/>
          <w:kern w:val="2"/>
          <w:sz w:val="24"/>
          <w:szCs w:val="24"/>
          <w:lang w:eastAsia="ar-SA"/>
        </w:rPr>
        <w:t>it has</w:t>
      </w:r>
      <w:r w:rsidR="00F56CEA" w:rsidRPr="00AD3210">
        <w:rPr>
          <w:rFonts w:asciiTheme="majorBidi" w:eastAsia="Lucida Sans Unicode" w:hAnsiTheme="majorBidi" w:cstheme="majorBidi"/>
          <w:kern w:val="2"/>
          <w:sz w:val="24"/>
          <w:szCs w:val="24"/>
          <w:lang w:eastAsia="ar-SA"/>
        </w:rPr>
        <w:t xml:space="preserve"> a denser concentration of the diamond particles with smaller sizes.</w:t>
      </w:r>
    </w:p>
    <w:p w14:paraId="3A7BBE32" w14:textId="77777777" w:rsidR="002614E7" w:rsidRPr="00AD3210" w:rsidRDefault="002614E7" w:rsidP="00786CC6">
      <w:pPr>
        <w:rPr>
          <w:rFonts w:asciiTheme="majorBidi" w:eastAsia="Lucida Sans Unicode" w:hAnsiTheme="majorBidi" w:cstheme="majorBidi"/>
          <w:kern w:val="2"/>
          <w:sz w:val="24"/>
          <w:szCs w:val="24"/>
          <w:lang w:eastAsia="ar-SA"/>
        </w:rPr>
      </w:pPr>
    </w:p>
    <w:p w14:paraId="35672BF8" w14:textId="1289092C" w:rsidR="00F56CEA" w:rsidRPr="00AD3210" w:rsidRDefault="00F56CEA"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Electroplating and brazing are two techniques used for bonding diamond grit to the tool shank. The electroplating and brazing process uses a single layer of diamond particles attached to the tool shank by a metallic bond. </w:t>
      </w:r>
      <w:r w:rsidR="00330DAE">
        <w:rPr>
          <w:rFonts w:asciiTheme="majorBidi" w:eastAsia="Lucida Sans Unicode" w:hAnsiTheme="majorBidi" w:cstheme="majorBidi"/>
          <w:kern w:val="2"/>
          <w:sz w:val="24"/>
          <w:szCs w:val="24"/>
          <w:lang w:eastAsia="ar-SA"/>
        </w:rPr>
        <w:t xml:space="preserve">As </w:t>
      </w:r>
      <w:r w:rsidRPr="00AD3210">
        <w:rPr>
          <w:rFonts w:asciiTheme="majorBidi" w:eastAsia="Lucida Sans Unicode" w:hAnsiTheme="majorBidi" w:cstheme="majorBidi"/>
          <w:kern w:val="2"/>
          <w:sz w:val="24"/>
          <w:szCs w:val="24"/>
          <w:lang w:eastAsia="ar-SA"/>
        </w:rPr>
        <w:t xml:space="preserve">Lee (2000) has described, </w:t>
      </w:r>
      <w:r w:rsidR="00330DAE">
        <w:rPr>
          <w:rFonts w:asciiTheme="majorBidi" w:eastAsia="Lucida Sans Unicode" w:hAnsiTheme="majorBidi" w:cstheme="majorBidi"/>
          <w:kern w:val="2"/>
          <w:sz w:val="24"/>
          <w:szCs w:val="24"/>
          <w:lang w:eastAsia="ar-SA"/>
        </w:rPr>
        <w:t>“</w:t>
      </w:r>
      <w:r w:rsidR="00786CC6" w:rsidRPr="00AD3210">
        <w:rPr>
          <w:rFonts w:asciiTheme="majorBidi" w:eastAsia="Lucida Sans Unicode" w:hAnsiTheme="majorBidi" w:cstheme="majorBidi"/>
          <w:kern w:val="2"/>
          <w:sz w:val="24"/>
          <w:szCs w:val="24"/>
          <w:lang w:eastAsia="ar-SA"/>
        </w:rPr>
        <w:t xml:space="preserve">Electroplating involves immersing a steel tool shank in a nickel-plating solution with suspended diamond particles. The nickel ions build up on the steel shank between the diamond particles, tacking a single layer of particles to the </w:t>
      </w:r>
      <w:r w:rsidRPr="00AD3210">
        <w:rPr>
          <w:rFonts w:asciiTheme="majorBidi" w:eastAsia="Lucida Sans Unicode" w:hAnsiTheme="majorBidi" w:cstheme="majorBidi"/>
          <w:kern w:val="2"/>
          <w:sz w:val="24"/>
          <w:szCs w:val="24"/>
          <w:lang w:eastAsia="ar-SA"/>
        </w:rPr>
        <w:t>tool's surface</w:t>
      </w:r>
      <w:r w:rsidR="00786CC6" w:rsidRPr="00AD3210">
        <w:rPr>
          <w:rFonts w:asciiTheme="majorBidi" w:eastAsia="Lucida Sans Unicode" w:hAnsiTheme="majorBidi" w:cstheme="majorBidi"/>
          <w:kern w:val="2"/>
          <w:sz w:val="24"/>
          <w:szCs w:val="24"/>
          <w:lang w:eastAsia="ar-SA"/>
        </w:rPr>
        <w:t>. The tool is then over</w:t>
      </w:r>
      <w:r w:rsidRPr="00AD3210">
        <w:rPr>
          <w:rFonts w:asciiTheme="majorBidi" w:eastAsia="Lucida Sans Unicode" w:hAnsiTheme="majorBidi" w:cstheme="majorBidi"/>
          <w:kern w:val="2"/>
          <w:sz w:val="24"/>
          <w:szCs w:val="24"/>
          <w:lang w:eastAsia="ar-SA"/>
        </w:rPr>
        <w:t xml:space="preserve"> </w:t>
      </w:r>
      <w:r w:rsidR="00786CC6" w:rsidRPr="00AD3210">
        <w:rPr>
          <w:rFonts w:asciiTheme="majorBidi" w:eastAsia="Lucida Sans Unicode" w:hAnsiTheme="majorBidi" w:cstheme="majorBidi"/>
          <w:kern w:val="2"/>
          <w:sz w:val="24"/>
          <w:szCs w:val="24"/>
          <w:lang w:eastAsia="ar-SA"/>
        </w:rPr>
        <w:t>plated with nickel until approximately 50-70% of the diamond particle is covered by the bond matrix</w:t>
      </w:r>
      <w:r w:rsidR="00330DAE">
        <w:rPr>
          <w:rFonts w:asciiTheme="majorBidi" w:eastAsia="Lucida Sans Unicode" w:hAnsiTheme="majorBidi" w:cstheme="majorBidi"/>
          <w:kern w:val="2"/>
          <w:sz w:val="24"/>
          <w:szCs w:val="24"/>
          <w:lang w:eastAsia="ar-SA"/>
        </w:rPr>
        <w:t>.”</w:t>
      </w:r>
      <w:r w:rsidR="00786CC6" w:rsidRPr="00AD3210">
        <w:rPr>
          <w:rFonts w:asciiTheme="majorBidi" w:eastAsia="Lucida Sans Unicode" w:hAnsiTheme="majorBidi" w:cstheme="majorBidi"/>
          <w:kern w:val="2"/>
          <w:sz w:val="24"/>
          <w:szCs w:val="24"/>
          <w:lang w:eastAsia="ar-SA"/>
        </w:rPr>
        <w:t xml:space="preserve"> </w:t>
      </w:r>
      <w:r w:rsidRPr="00AD3210">
        <w:rPr>
          <w:rFonts w:asciiTheme="majorBidi" w:eastAsia="Lucida Sans Unicode" w:hAnsiTheme="majorBidi" w:cstheme="majorBidi"/>
          <w:kern w:val="2"/>
          <w:sz w:val="24"/>
          <w:szCs w:val="24"/>
          <w:lang w:eastAsia="ar-SA"/>
        </w:rPr>
        <w:t>The heat build-up and rapid tool wear are due to the reduced clearance (electroplating results in high-density diamond particles with low grain exposure) required for chip disposal. The braze alloy (diamond grit and nickel-chrome) bonds to the diamond particles and steel substrate in the brazing technique. This technique individually sets the diamond particle and bonding to the shank allowing greater control of diamond particle density and distribution. Though the processes are different, the mechanics of cutting using abrasive particles and edge trimming using multiple edge cutting tools are similar.</w:t>
      </w:r>
    </w:p>
    <w:p w14:paraId="12B94899" w14:textId="77777777" w:rsidR="00F56CEA" w:rsidRPr="00AD3210" w:rsidRDefault="00F56CEA" w:rsidP="00786CC6">
      <w:pPr>
        <w:rPr>
          <w:rFonts w:asciiTheme="majorBidi" w:eastAsia="Lucida Sans Unicode" w:hAnsiTheme="majorBidi" w:cstheme="majorBidi"/>
          <w:kern w:val="2"/>
          <w:sz w:val="24"/>
          <w:szCs w:val="24"/>
          <w:lang w:eastAsia="ar-SA"/>
        </w:rPr>
      </w:pPr>
    </w:p>
    <w:p w14:paraId="6DDCE7AB" w14:textId="2E31AB36" w:rsidR="00786CC6" w:rsidRDefault="00786CC6"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The </w:t>
      </w:r>
      <w:r w:rsidR="00F56CEA" w:rsidRPr="00AD3210">
        <w:rPr>
          <w:rFonts w:asciiTheme="majorBidi" w:eastAsia="Lucida Sans Unicode" w:hAnsiTheme="majorBidi" w:cstheme="majorBidi"/>
          <w:kern w:val="2"/>
          <w:sz w:val="24"/>
          <w:szCs w:val="24"/>
          <w:lang w:eastAsia="ar-SA"/>
        </w:rPr>
        <w:t>following expression calculates the material removal rate</w:t>
      </w:r>
      <w:r w:rsidRPr="00AD3210">
        <w:rPr>
          <w:rFonts w:asciiTheme="majorBidi" w:eastAsia="Lucida Sans Unicode" w:hAnsiTheme="majorBidi" w:cstheme="majorBidi"/>
          <w:kern w:val="2"/>
          <w:sz w:val="24"/>
          <w:szCs w:val="24"/>
          <w:lang w:eastAsia="ar-SA"/>
        </w:rPr>
        <w:t>,</w:t>
      </w:r>
    </w:p>
    <w:p w14:paraId="4282025F" w14:textId="77777777" w:rsidR="00330DAE" w:rsidRPr="00AD3210" w:rsidRDefault="00330DAE" w:rsidP="00786CC6">
      <w:pPr>
        <w:rPr>
          <w:rFonts w:asciiTheme="majorBidi" w:eastAsia="Lucida Sans Unicode" w:hAnsiTheme="majorBidi" w:cstheme="majorBidi"/>
          <w:kern w:val="2"/>
          <w:sz w:val="24"/>
          <w:szCs w:val="24"/>
          <w:lang w:eastAsia="ar-SA"/>
        </w:rPr>
      </w:pPr>
    </w:p>
    <w:p w14:paraId="4EB081A8" w14:textId="019D4464" w:rsidR="00786CC6" w:rsidRDefault="00786CC6" w:rsidP="00AD3210">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               </w:t>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Pr="00AD3210">
        <w:rPr>
          <w:rFonts w:asciiTheme="majorBidi" w:eastAsia="Lucida Sans Unicode" w:hAnsiTheme="majorBidi" w:cstheme="majorBidi"/>
          <w:kern w:val="2"/>
          <w:sz w:val="24"/>
          <w:szCs w:val="24"/>
          <w:lang w:eastAsia="ar-SA"/>
        </w:rPr>
        <w:t>Q = F. d .t</w:t>
      </w:r>
      <w:r w:rsidR="00CA6D3E" w:rsidRPr="00AD3210">
        <w:rPr>
          <w:rFonts w:asciiTheme="majorBidi" w:eastAsia="Lucida Sans Unicode" w:hAnsiTheme="majorBidi" w:cstheme="majorBidi"/>
          <w:kern w:val="2"/>
          <w:sz w:val="24"/>
          <w:szCs w:val="24"/>
          <w:lang w:eastAsia="ar-SA"/>
        </w:rPr>
        <w:t xml:space="preserve">   </w:t>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t xml:space="preserve">     </w:t>
      </w:r>
      <w:r w:rsidR="00CA6D3E" w:rsidRPr="00AD3210">
        <w:rPr>
          <w:rFonts w:asciiTheme="majorBidi" w:eastAsia="Lucida Sans Unicode" w:hAnsiTheme="majorBidi" w:cstheme="majorBidi"/>
          <w:kern w:val="2"/>
          <w:sz w:val="24"/>
          <w:szCs w:val="24"/>
          <w:lang w:eastAsia="ar-SA"/>
        </w:rPr>
        <w:t>(Equation 1)</w:t>
      </w:r>
    </w:p>
    <w:p w14:paraId="6611ED37" w14:textId="77777777" w:rsidR="00F56CEA" w:rsidRPr="00AD3210" w:rsidRDefault="00786CC6"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Where </w:t>
      </w:r>
    </w:p>
    <w:p w14:paraId="505A4CAE" w14:textId="77777777" w:rsidR="00F56CEA" w:rsidRPr="00AD3210" w:rsidRDefault="00786CC6" w:rsidP="00F56CEA">
      <w:pPr>
        <w:ind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F is the feed rate</w:t>
      </w:r>
    </w:p>
    <w:p w14:paraId="32FE196F" w14:textId="77777777" w:rsidR="00F56CEA" w:rsidRPr="00AD3210" w:rsidRDefault="00786CC6" w:rsidP="00F56CEA">
      <w:pPr>
        <w:ind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d is the radial depth of cut, and </w:t>
      </w:r>
    </w:p>
    <w:p w14:paraId="646AF1A8" w14:textId="333C7FC3" w:rsidR="00786CC6" w:rsidRPr="00AD3210" w:rsidRDefault="00786CC6" w:rsidP="00F56CEA">
      <w:pPr>
        <w:ind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t is the width of cut, which is the same as the thickness of the laminate</w:t>
      </w:r>
    </w:p>
    <w:p w14:paraId="1A2E37B7" w14:textId="77777777" w:rsidR="00F56CEA" w:rsidRPr="00AD3210" w:rsidRDefault="00F56CEA" w:rsidP="00786CC6">
      <w:pPr>
        <w:rPr>
          <w:rFonts w:asciiTheme="majorBidi" w:eastAsia="Lucida Sans Unicode" w:hAnsiTheme="majorBidi" w:cstheme="majorBidi"/>
          <w:kern w:val="2"/>
          <w:sz w:val="24"/>
          <w:szCs w:val="24"/>
          <w:lang w:eastAsia="ar-SA"/>
        </w:rPr>
      </w:pPr>
    </w:p>
    <w:p w14:paraId="2359F9A5" w14:textId="77777777" w:rsidR="00F56CEA" w:rsidRPr="00AD3210" w:rsidRDefault="00F56CEA" w:rsidP="00786CC6">
      <w:pPr>
        <w:rPr>
          <w:rFonts w:asciiTheme="majorBidi" w:eastAsia="Lucida Sans Unicode" w:hAnsiTheme="majorBidi" w:cstheme="majorBidi"/>
          <w:kern w:val="2"/>
          <w:sz w:val="24"/>
          <w:szCs w:val="24"/>
          <w:lang w:eastAsia="ar-SA"/>
        </w:rPr>
      </w:pPr>
    </w:p>
    <w:p w14:paraId="494227D3" w14:textId="445905AB" w:rsidR="00F56CEA" w:rsidRDefault="00786CC6"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Equivalent chip thickness</w:t>
      </w:r>
      <w:r w:rsidR="00F56CEA" w:rsidRPr="00AD3210">
        <w:rPr>
          <w:rFonts w:asciiTheme="majorBidi" w:eastAsia="Lucida Sans Unicode" w:hAnsiTheme="majorBidi" w:cstheme="majorBidi"/>
          <w:kern w:val="2"/>
          <w:sz w:val="24"/>
          <w:szCs w:val="24"/>
          <w:lang w:eastAsia="ar-SA"/>
        </w:rPr>
        <w:t xml:space="preserve"> (h</w:t>
      </w:r>
      <w:r w:rsidR="00F56CEA" w:rsidRPr="00AD3210">
        <w:rPr>
          <w:rFonts w:asciiTheme="majorBidi" w:eastAsia="Lucida Sans Unicode" w:hAnsiTheme="majorBidi" w:cstheme="majorBidi"/>
          <w:kern w:val="2"/>
          <w:sz w:val="24"/>
          <w:szCs w:val="24"/>
          <w:vertAlign w:val="subscript"/>
          <w:lang w:eastAsia="ar-SA"/>
        </w:rPr>
        <w:t>eq</w:t>
      </w:r>
      <w:r w:rsidR="00F56CEA" w:rsidRPr="00AD3210">
        <w:rPr>
          <w:rFonts w:asciiTheme="majorBidi" w:eastAsia="Lucida Sans Unicode" w:hAnsiTheme="majorBidi" w:cstheme="majorBidi"/>
          <w:kern w:val="2"/>
          <w:sz w:val="24"/>
          <w:szCs w:val="24"/>
          <w:lang w:eastAsia="ar-SA"/>
        </w:rPr>
        <w:t>)</w:t>
      </w:r>
      <w:r w:rsidRPr="00AD3210">
        <w:rPr>
          <w:rFonts w:asciiTheme="majorBidi" w:eastAsia="Lucida Sans Unicode" w:hAnsiTheme="majorBidi" w:cstheme="majorBidi"/>
          <w:kern w:val="2"/>
          <w:sz w:val="24"/>
          <w:szCs w:val="24"/>
          <w:lang w:eastAsia="ar-SA"/>
        </w:rPr>
        <w:t xml:space="preserve"> is a kinematic parameter </w:t>
      </w:r>
      <w:r w:rsidR="00F56CEA" w:rsidRPr="00AD3210">
        <w:rPr>
          <w:rFonts w:asciiTheme="majorBidi" w:eastAsia="Lucida Sans Unicode" w:hAnsiTheme="majorBidi" w:cstheme="majorBidi"/>
          <w:kern w:val="2"/>
          <w:sz w:val="24"/>
          <w:szCs w:val="24"/>
          <w:lang w:eastAsia="ar-SA"/>
        </w:rPr>
        <w:t>that is used to characterize the uncut material size and is given by the expression</w:t>
      </w:r>
    </w:p>
    <w:p w14:paraId="263B48A4" w14:textId="77777777" w:rsidR="00AD3210" w:rsidRPr="00AD3210" w:rsidRDefault="00AD3210" w:rsidP="00786CC6">
      <w:pPr>
        <w:rPr>
          <w:rFonts w:asciiTheme="majorBidi" w:eastAsia="Lucida Sans Unicode" w:hAnsiTheme="majorBidi" w:cstheme="majorBidi"/>
          <w:kern w:val="2"/>
          <w:sz w:val="24"/>
          <w:szCs w:val="24"/>
          <w:lang w:eastAsia="ar-SA"/>
        </w:rPr>
      </w:pPr>
    </w:p>
    <w:p w14:paraId="092086F5" w14:textId="48DA84BC" w:rsidR="00F56CEA" w:rsidRPr="00AD3210" w:rsidRDefault="00F56CEA" w:rsidP="00AD3210">
      <w:pPr>
        <w:ind w:left="2160"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h</w:t>
      </w:r>
      <w:r w:rsidRPr="00AD3210">
        <w:rPr>
          <w:rFonts w:asciiTheme="majorBidi" w:eastAsia="Lucida Sans Unicode" w:hAnsiTheme="majorBidi" w:cstheme="majorBidi"/>
          <w:kern w:val="2"/>
          <w:sz w:val="24"/>
          <w:szCs w:val="24"/>
          <w:vertAlign w:val="subscript"/>
          <w:lang w:eastAsia="ar-SA"/>
        </w:rPr>
        <w:t>eq</w:t>
      </w:r>
      <w:r w:rsidRPr="00AD3210">
        <w:rPr>
          <w:rFonts w:asciiTheme="majorBidi" w:eastAsia="Lucida Sans Unicode" w:hAnsiTheme="majorBidi" w:cstheme="majorBidi"/>
          <w:kern w:val="2"/>
          <w:sz w:val="24"/>
          <w:szCs w:val="24"/>
          <w:lang w:eastAsia="ar-SA"/>
        </w:rPr>
        <w:t xml:space="preserve"> = d ( F/V</w:t>
      </w:r>
      <w:r w:rsidRPr="00AD3210">
        <w:rPr>
          <w:rFonts w:asciiTheme="majorBidi" w:eastAsia="Lucida Sans Unicode" w:hAnsiTheme="majorBidi" w:cstheme="majorBidi"/>
          <w:kern w:val="2"/>
          <w:sz w:val="24"/>
          <w:szCs w:val="24"/>
          <w:vertAlign w:val="subscript"/>
          <w:lang w:eastAsia="ar-SA"/>
        </w:rPr>
        <w:t>s</w:t>
      </w:r>
      <w:r w:rsidRPr="00AD3210">
        <w:rPr>
          <w:rFonts w:asciiTheme="majorBidi" w:eastAsia="Lucida Sans Unicode" w:hAnsiTheme="majorBidi" w:cstheme="majorBidi"/>
          <w:kern w:val="2"/>
          <w:sz w:val="24"/>
          <w:szCs w:val="24"/>
          <w:lang w:eastAsia="ar-SA"/>
        </w:rPr>
        <w:t xml:space="preserve">) </w:t>
      </w:r>
      <w:r w:rsidR="00CA6D3E" w:rsidRPr="00AD3210">
        <w:rPr>
          <w:rFonts w:asciiTheme="majorBidi" w:eastAsia="Lucida Sans Unicode" w:hAnsiTheme="majorBidi" w:cstheme="majorBidi"/>
          <w:kern w:val="2"/>
          <w:sz w:val="24"/>
          <w:szCs w:val="24"/>
          <w:lang w:eastAsia="ar-SA"/>
        </w:rPr>
        <w:t xml:space="preserve">   </w:t>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r>
      <w:r w:rsidR="00AD3210">
        <w:rPr>
          <w:rFonts w:asciiTheme="majorBidi" w:eastAsia="Lucida Sans Unicode" w:hAnsiTheme="majorBidi" w:cstheme="majorBidi"/>
          <w:kern w:val="2"/>
          <w:sz w:val="24"/>
          <w:szCs w:val="24"/>
          <w:lang w:eastAsia="ar-SA"/>
        </w:rPr>
        <w:tab/>
        <w:t xml:space="preserve">       </w:t>
      </w:r>
      <w:r w:rsidR="00CA6D3E" w:rsidRPr="00AD3210">
        <w:rPr>
          <w:rFonts w:asciiTheme="majorBidi" w:eastAsia="Lucida Sans Unicode" w:hAnsiTheme="majorBidi" w:cstheme="majorBidi"/>
          <w:kern w:val="2"/>
          <w:sz w:val="24"/>
          <w:szCs w:val="24"/>
          <w:lang w:eastAsia="ar-SA"/>
        </w:rPr>
        <w:t>(Equation 2)</w:t>
      </w:r>
    </w:p>
    <w:p w14:paraId="5E172F39" w14:textId="76217E88" w:rsidR="00F56CEA" w:rsidRPr="00AD3210" w:rsidRDefault="00F56CEA"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lastRenderedPageBreak/>
        <w:t>Where</w:t>
      </w:r>
    </w:p>
    <w:p w14:paraId="35D4A9AF" w14:textId="77777777" w:rsidR="00F56CEA" w:rsidRPr="00AD3210" w:rsidRDefault="00F56CEA" w:rsidP="00F56CEA">
      <w:pPr>
        <w:ind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F is the feed rate</w:t>
      </w:r>
    </w:p>
    <w:p w14:paraId="3A7E7591" w14:textId="02C27DF8" w:rsidR="00F56CEA" w:rsidRPr="00AD3210" w:rsidRDefault="00F56CEA" w:rsidP="00F56CEA">
      <w:pPr>
        <w:ind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d is the depth of cut, and </w:t>
      </w:r>
    </w:p>
    <w:p w14:paraId="7A674B36" w14:textId="5ADF577D" w:rsidR="00F56CEA" w:rsidRPr="00AD3210" w:rsidRDefault="00F56CEA" w:rsidP="00F56CEA">
      <w:pPr>
        <w:ind w:firstLine="720"/>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V</w:t>
      </w:r>
      <w:r w:rsidRPr="00AD3210">
        <w:rPr>
          <w:rFonts w:asciiTheme="majorBidi" w:eastAsia="Lucida Sans Unicode" w:hAnsiTheme="majorBidi" w:cstheme="majorBidi"/>
          <w:kern w:val="2"/>
          <w:sz w:val="24"/>
          <w:szCs w:val="24"/>
          <w:vertAlign w:val="subscript"/>
          <w:lang w:eastAsia="ar-SA"/>
        </w:rPr>
        <w:t>s</w:t>
      </w:r>
      <w:r w:rsidRPr="00AD3210">
        <w:rPr>
          <w:rFonts w:asciiTheme="majorBidi" w:eastAsia="Lucida Sans Unicode" w:hAnsiTheme="majorBidi" w:cstheme="majorBidi"/>
          <w:kern w:val="2"/>
          <w:sz w:val="24"/>
          <w:szCs w:val="24"/>
          <w:lang w:eastAsia="ar-SA"/>
        </w:rPr>
        <w:t xml:space="preserve"> is the wheel speed</w:t>
      </w:r>
    </w:p>
    <w:p w14:paraId="38FA35D9" w14:textId="5AB37AF6" w:rsidR="00786CC6" w:rsidRPr="00AD3210" w:rsidRDefault="00786CC6"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 xml:space="preserve">               </w:t>
      </w:r>
    </w:p>
    <w:p w14:paraId="419A7B00" w14:textId="77777777" w:rsidR="00CA6D3E" w:rsidRDefault="00CA6D3E" w:rsidP="00786CC6">
      <w:pPr>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Rowe (2009) noted that</w:t>
      </w:r>
      <w:r w:rsidR="00786CC6" w:rsidRPr="00AD3210">
        <w:rPr>
          <w:rFonts w:asciiTheme="majorBidi" w:eastAsia="Lucida Sans Unicode" w:hAnsiTheme="majorBidi" w:cstheme="majorBidi"/>
          <w:kern w:val="2"/>
          <w:sz w:val="24"/>
          <w:szCs w:val="24"/>
          <w:lang w:eastAsia="ar-SA"/>
        </w:rPr>
        <w:t xml:space="preserve"> the equivalent chip thickness is much thinner than the actual thickness of chips removed by randomly spaced grains. However, since the actual uncut chip thickness in grinding is not easily defined or measured, the equivalent chip thickness is widely used instead in the empirical correlation of process response such as forces, temperature, and surface roughness.</w:t>
      </w:r>
      <w:r w:rsidR="00786CC6" w:rsidRPr="00786CC6">
        <w:rPr>
          <w:rFonts w:asciiTheme="majorBidi" w:eastAsia="Lucida Sans Unicode" w:hAnsiTheme="majorBidi" w:cstheme="majorBidi"/>
          <w:kern w:val="2"/>
          <w:sz w:val="24"/>
          <w:szCs w:val="24"/>
          <w:lang w:eastAsia="ar-SA"/>
        </w:rPr>
        <w:t xml:space="preserve"> </w:t>
      </w:r>
    </w:p>
    <w:p w14:paraId="28A94E7D" w14:textId="77777777" w:rsidR="00CA6D3E" w:rsidRDefault="00CA6D3E" w:rsidP="00786CC6">
      <w:pPr>
        <w:rPr>
          <w:rFonts w:asciiTheme="majorBidi" w:eastAsia="Lucida Sans Unicode" w:hAnsiTheme="majorBidi" w:cstheme="majorBidi"/>
          <w:kern w:val="2"/>
          <w:sz w:val="24"/>
          <w:szCs w:val="24"/>
          <w:lang w:eastAsia="ar-SA"/>
        </w:rPr>
      </w:pPr>
    </w:p>
    <w:p w14:paraId="424052C9" w14:textId="01A26542" w:rsidR="00CA6D3E" w:rsidRDefault="00CA6D3E" w:rsidP="00CA6D3E">
      <w:pPr>
        <w:jc w:val="center"/>
        <w:rPr>
          <w:rFonts w:asciiTheme="majorBidi" w:eastAsia="Lucida Sans Unicode" w:hAnsiTheme="majorBidi" w:cstheme="majorBidi"/>
          <w:kern w:val="2"/>
          <w:sz w:val="24"/>
          <w:szCs w:val="24"/>
          <w:lang w:eastAsia="ar-SA"/>
        </w:rPr>
      </w:pPr>
      <w:r w:rsidRPr="00A96F3F">
        <w:rPr>
          <w:rFonts w:asciiTheme="majorBidi" w:eastAsia="Lucida Sans Unicode" w:hAnsiTheme="majorBidi" w:cstheme="majorBidi"/>
          <w:i/>
          <w:iCs/>
          <w:kern w:val="2"/>
          <w:sz w:val="24"/>
          <w:szCs w:val="24"/>
          <w:lang w:eastAsia="ar-SA"/>
        </w:rPr>
        <w:t xml:space="preserve">Table </w:t>
      </w:r>
      <w:r w:rsidR="00A96F3F" w:rsidRPr="00A96F3F">
        <w:rPr>
          <w:rFonts w:asciiTheme="majorBidi" w:eastAsia="Lucida Sans Unicode" w:hAnsiTheme="majorBidi" w:cstheme="majorBidi"/>
          <w:i/>
          <w:iCs/>
          <w:kern w:val="2"/>
          <w:sz w:val="24"/>
          <w:szCs w:val="24"/>
          <w:lang w:eastAsia="ar-SA"/>
        </w:rPr>
        <w:t>1</w:t>
      </w:r>
      <w:r w:rsidR="00A96F3F">
        <w:rPr>
          <w:rFonts w:asciiTheme="majorBidi" w:eastAsia="Lucida Sans Unicode" w:hAnsiTheme="majorBidi" w:cstheme="majorBidi"/>
          <w:kern w:val="2"/>
          <w:sz w:val="24"/>
          <w:szCs w:val="24"/>
          <w:lang w:eastAsia="ar-SA"/>
        </w:rPr>
        <w:t>.</w:t>
      </w:r>
      <w:r>
        <w:rPr>
          <w:rFonts w:asciiTheme="majorBidi" w:eastAsia="Lucida Sans Unicode" w:hAnsiTheme="majorBidi" w:cstheme="majorBidi"/>
          <w:kern w:val="2"/>
          <w:sz w:val="24"/>
          <w:szCs w:val="24"/>
          <w:lang w:eastAsia="ar-SA"/>
        </w:rPr>
        <w:t xml:space="preserve"> Chip thickness</w:t>
      </w:r>
      <w:r w:rsidR="00A96F3F">
        <w:rPr>
          <w:rFonts w:asciiTheme="majorBidi" w:eastAsia="Lucida Sans Unicode" w:hAnsiTheme="majorBidi" w:cstheme="majorBidi"/>
          <w:kern w:val="2"/>
          <w:sz w:val="24"/>
          <w:szCs w:val="24"/>
          <w:lang w:eastAsia="ar-SA"/>
        </w:rPr>
        <w:t>.</w:t>
      </w:r>
    </w:p>
    <w:p w14:paraId="3D4E4DED" w14:textId="77777777" w:rsidR="00CA6D3E" w:rsidRDefault="00CA6D3E" w:rsidP="00786CC6">
      <w:pPr>
        <w:rPr>
          <w:rFonts w:asciiTheme="majorBidi" w:eastAsia="Lucida Sans Unicode" w:hAnsiTheme="majorBidi" w:cstheme="majorBidi"/>
          <w:kern w:val="2"/>
          <w:sz w:val="24"/>
          <w:szCs w:val="24"/>
          <w:lang w:eastAsia="ar-SA"/>
        </w:rPr>
      </w:pPr>
    </w:p>
    <w:tbl>
      <w:tblPr>
        <w:tblStyle w:val="TableGrid"/>
        <w:tblW w:w="0" w:type="auto"/>
        <w:tblInd w:w="805" w:type="dxa"/>
        <w:tblLook w:val="04A0" w:firstRow="1" w:lastRow="0" w:firstColumn="1" w:lastColumn="0" w:noHBand="0" w:noVBand="1"/>
      </w:tblPr>
      <w:tblGrid>
        <w:gridCol w:w="2070"/>
        <w:gridCol w:w="3240"/>
        <w:gridCol w:w="2250"/>
      </w:tblGrid>
      <w:tr w:rsidR="00CA6D3E" w14:paraId="71C1E008" w14:textId="77777777" w:rsidTr="00CA6D3E">
        <w:tc>
          <w:tcPr>
            <w:tcW w:w="2070" w:type="dxa"/>
          </w:tcPr>
          <w:p w14:paraId="71572CCE" w14:textId="41EF4CEE" w:rsidR="00CA6D3E" w:rsidRDefault="00CA6D3E" w:rsidP="00CA6D3E">
            <w:pPr>
              <w:ind w:firstLine="0"/>
              <w:jc w:val="both"/>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Type of process</w:t>
            </w:r>
          </w:p>
        </w:tc>
        <w:tc>
          <w:tcPr>
            <w:tcW w:w="3240" w:type="dxa"/>
          </w:tcPr>
          <w:p w14:paraId="385EC6E2" w14:textId="1E902B87" w:rsidR="00CA6D3E" w:rsidRDefault="00CA6D3E" w:rsidP="00786CC6">
            <w:pPr>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Process Parameter</w:t>
            </w:r>
          </w:p>
        </w:tc>
        <w:tc>
          <w:tcPr>
            <w:tcW w:w="2250" w:type="dxa"/>
          </w:tcPr>
          <w:p w14:paraId="5E8364E0" w14:textId="25E12820" w:rsidR="00CA6D3E" w:rsidRDefault="00CA6D3E" w:rsidP="00CA6D3E">
            <w:pPr>
              <w:ind w:firstLine="0"/>
              <w:jc w:val="center"/>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Chip thickness</w:t>
            </w:r>
          </w:p>
        </w:tc>
      </w:tr>
      <w:tr w:rsidR="00CA6D3E" w14:paraId="437ED7F2" w14:textId="77777777" w:rsidTr="00CA6D3E">
        <w:tc>
          <w:tcPr>
            <w:tcW w:w="2070" w:type="dxa"/>
          </w:tcPr>
          <w:p w14:paraId="35BC7A02" w14:textId="59822FDE" w:rsidR="00CA6D3E" w:rsidRDefault="00A96F3F" w:rsidP="00CA6D3E">
            <w:pPr>
              <w:ind w:firstLine="0"/>
              <w:jc w:val="both"/>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A</w:t>
            </w:r>
            <w:r w:rsidR="00CA6D3E" w:rsidRPr="00786CC6">
              <w:rPr>
                <w:rFonts w:asciiTheme="majorBidi" w:eastAsia="Lucida Sans Unicode" w:hAnsiTheme="majorBidi" w:cstheme="majorBidi"/>
                <w:kern w:val="2"/>
                <w:lang w:eastAsia="ar-SA"/>
              </w:rPr>
              <w:t>brasive cutter</w:t>
            </w:r>
          </w:p>
        </w:tc>
        <w:tc>
          <w:tcPr>
            <w:tcW w:w="3240" w:type="dxa"/>
          </w:tcPr>
          <w:p w14:paraId="2089B0A2" w14:textId="77777777" w:rsidR="00CA6D3E" w:rsidRDefault="00CA6D3E" w:rsidP="00CA6D3E">
            <w:pPr>
              <w:pStyle w:val="ListParagraph"/>
              <w:numPr>
                <w:ilvl w:val="0"/>
                <w:numId w:val="8"/>
              </w:numPr>
              <w:rPr>
                <w:rFonts w:asciiTheme="majorBidi" w:eastAsia="Lucida Sans Unicode" w:hAnsiTheme="majorBidi" w:cstheme="majorBidi"/>
                <w:kern w:val="2"/>
                <w:lang w:eastAsia="ar-SA"/>
              </w:rPr>
            </w:pPr>
            <w:r w:rsidRPr="00CA6D3E">
              <w:rPr>
                <w:rFonts w:asciiTheme="majorBidi" w:eastAsia="Lucida Sans Unicode" w:hAnsiTheme="majorBidi" w:cstheme="majorBidi"/>
                <w:kern w:val="2"/>
                <w:lang w:eastAsia="ar-SA"/>
              </w:rPr>
              <w:t>25 mm diameter</w:t>
            </w:r>
          </w:p>
          <w:p w14:paraId="4C7F2D5D" w14:textId="77777777" w:rsidR="00CA6D3E" w:rsidRDefault="00CA6D3E" w:rsidP="00A96F3F">
            <w:pPr>
              <w:pStyle w:val="ListParagraph"/>
              <w:numPr>
                <w:ilvl w:val="0"/>
                <w:numId w:val="8"/>
              </w:numPr>
              <w:jc w:val="left"/>
              <w:rPr>
                <w:rFonts w:asciiTheme="majorBidi" w:eastAsia="Lucida Sans Unicode" w:hAnsiTheme="majorBidi" w:cstheme="majorBidi"/>
                <w:kern w:val="2"/>
                <w:lang w:eastAsia="ar-SA"/>
              </w:rPr>
            </w:pPr>
            <w:r w:rsidRPr="00CA6D3E">
              <w:rPr>
                <w:rFonts w:asciiTheme="majorBidi" w:eastAsia="Lucida Sans Unicode" w:hAnsiTheme="majorBidi" w:cstheme="majorBidi"/>
                <w:kern w:val="2"/>
                <w:lang w:eastAsia="ar-SA"/>
              </w:rPr>
              <w:t>rotating at 5000 rpm</w:t>
            </w:r>
          </w:p>
          <w:p w14:paraId="0AA68AAE" w14:textId="77777777" w:rsidR="00CA6D3E" w:rsidRDefault="00CA6D3E" w:rsidP="00A96F3F">
            <w:pPr>
              <w:pStyle w:val="ListParagraph"/>
              <w:numPr>
                <w:ilvl w:val="0"/>
                <w:numId w:val="8"/>
              </w:numPr>
              <w:jc w:val="left"/>
              <w:rPr>
                <w:rFonts w:asciiTheme="majorBidi" w:eastAsia="Lucida Sans Unicode" w:hAnsiTheme="majorBidi" w:cstheme="majorBidi"/>
                <w:kern w:val="2"/>
                <w:lang w:eastAsia="ar-SA"/>
              </w:rPr>
            </w:pPr>
            <w:r w:rsidRPr="00CA6D3E">
              <w:rPr>
                <w:rFonts w:asciiTheme="majorBidi" w:eastAsia="Lucida Sans Unicode" w:hAnsiTheme="majorBidi" w:cstheme="majorBidi"/>
                <w:kern w:val="2"/>
                <w:lang w:eastAsia="ar-SA"/>
              </w:rPr>
              <w:t xml:space="preserve">trimming 2 mm off a workpiece </w:t>
            </w:r>
          </w:p>
          <w:p w14:paraId="1AA1762C" w14:textId="673196A9" w:rsidR="00CA6D3E" w:rsidRPr="00CA6D3E" w:rsidRDefault="00A96F3F" w:rsidP="00CA6D3E">
            <w:pPr>
              <w:pStyle w:val="ListParagraph"/>
              <w:numPr>
                <w:ilvl w:val="0"/>
                <w:numId w:val="8"/>
              </w:numPr>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f</w:t>
            </w:r>
            <w:r w:rsidR="00CA6D3E" w:rsidRPr="00CA6D3E">
              <w:rPr>
                <w:rFonts w:asciiTheme="majorBidi" w:eastAsia="Lucida Sans Unicode" w:hAnsiTheme="majorBidi" w:cstheme="majorBidi"/>
                <w:kern w:val="2"/>
                <w:lang w:eastAsia="ar-SA"/>
              </w:rPr>
              <w:t>eed rate of 2 m/min</w:t>
            </w:r>
          </w:p>
        </w:tc>
        <w:tc>
          <w:tcPr>
            <w:tcW w:w="2250" w:type="dxa"/>
          </w:tcPr>
          <w:p w14:paraId="75010738" w14:textId="678357D5" w:rsidR="00CA6D3E" w:rsidRDefault="00CA6D3E" w:rsidP="00CA6D3E">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0.01 mm</w:t>
            </w:r>
          </w:p>
        </w:tc>
      </w:tr>
      <w:tr w:rsidR="00CA6D3E" w14:paraId="35AB09DE" w14:textId="77777777" w:rsidTr="00CA6D3E">
        <w:tc>
          <w:tcPr>
            <w:tcW w:w="2070" w:type="dxa"/>
          </w:tcPr>
          <w:p w14:paraId="742F2844" w14:textId="21172F43" w:rsidR="00CA6D3E" w:rsidRDefault="00CA6D3E" w:rsidP="00CA6D3E">
            <w:pPr>
              <w:ind w:firstLine="0"/>
              <w:jc w:val="both"/>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Edge trimming</w:t>
            </w:r>
          </w:p>
        </w:tc>
        <w:tc>
          <w:tcPr>
            <w:tcW w:w="3240" w:type="dxa"/>
          </w:tcPr>
          <w:p w14:paraId="5028B23C" w14:textId="39060D14" w:rsidR="00CA6D3E" w:rsidRDefault="00CA6D3E" w:rsidP="00CA6D3E">
            <w:pPr>
              <w:ind w:firstLine="0"/>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Similar process parameter</w:t>
            </w:r>
          </w:p>
        </w:tc>
        <w:tc>
          <w:tcPr>
            <w:tcW w:w="2250" w:type="dxa"/>
          </w:tcPr>
          <w:p w14:paraId="7CF3F280" w14:textId="475B010F" w:rsidR="00CA6D3E" w:rsidRDefault="00CA6D3E" w:rsidP="00CA6D3E">
            <w:pPr>
              <w:ind w:firstLine="0"/>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 xml:space="preserve">More than </w:t>
            </w:r>
            <w:r w:rsidRPr="00786CC6">
              <w:rPr>
                <w:rFonts w:asciiTheme="majorBidi" w:eastAsia="Lucida Sans Unicode" w:hAnsiTheme="majorBidi" w:cstheme="majorBidi"/>
                <w:kern w:val="2"/>
                <w:lang w:eastAsia="ar-SA"/>
              </w:rPr>
              <w:t>0.217 mm</w:t>
            </w:r>
          </w:p>
        </w:tc>
      </w:tr>
    </w:tbl>
    <w:p w14:paraId="09B599D3" w14:textId="77777777" w:rsidR="00CA6D3E" w:rsidRDefault="00CA6D3E" w:rsidP="00786CC6">
      <w:pPr>
        <w:rPr>
          <w:rFonts w:asciiTheme="majorBidi" w:eastAsia="Lucida Sans Unicode" w:hAnsiTheme="majorBidi" w:cstheme="majorBidi"/>
          <w:kern w:val="2"/>
          <w:sz w:val="24"/>
          <w:szCs w:val="24"/>
          <w:lang w:eastAsia="ar-SA"/>
        </w:rPr>
      </w:pPr>
    </w:p>
    <w:p w14:paraId="3444BC86" w14:textId="77862F2D" w:rsidR="00786CC6" w:rsidRPr="00330DAE" w:rsidRDefault="00CA6D3E" w:rsidP="00786CC6">
      <w:pPr>
        <w:rPr>
          <w:rFonts w:asciiTheme="majorBidi" w:eastAsia="Lucida Sans Unicode" w:hAnsiTheme="majorBidi" w:cstheme="majorBidi"/>
          <w:kern w:val="2"/>
          <w:sz w:val="24"/>
          <w:szCs w:val="24"/>
          <w:lang w:eastAsia="ar-SA"/>
        </w:rPr>
      </w:pPr>
      <w:r w:rsidRPr="00330DAE">
        <w:rPr>
          <w:rFonts w:asciiTheme="majorBidi" w:eastAsia="Lucida Sans Unicode" w:hAnsiTheme="majorBidi" w:cstheme="majorBidi"/>
          <w:kern w:val="2"/>
          <w:sz w:val="24"/>
          <w:szCs w:val="24"/>
          <w:lang w:eastAsia="ar-SA"/>
        </w:rPr>
        <w:t xml:space="preserve">Table </w:t>
      </w:r>
      <w:r w:rsidR="00330DAE">
        <w:rPr>
          <w:rFonts w:asciiTheme="majorBidi" w:eastAsia="Lucida Sans Unicode" w:hAnsiTheme="majorBidi" w:cstheme="majorBidi"/>
          <w:kern w:val="2"/>
          <w:sz w:val="24"/>
          <w:szCs w:val="24"/>
          <w:lang w:eastAsia="ar-SA"/>
        </w:rPr>
        <w:t>1 shows</w:t>
      </w:r>
      <w:r w:rsidR="00786CC6" w:rsidRPr="00330DAE">
        <w:rPr>
          <w:rFonts w:asciiTheme="majorBidi" w:eastAsia="Lucida Sans Unicode" w:hAnsiTheme="majorBidi" w:cstheme="majorBidi"/>
          <w:kern w:val="2"/>
          <w:sz w:val="24"/>
          <w:szCs w:val="24"/>
          <w:lang w:eastAsia="ar-SA"/>
        </w:rPr>
        <w:t xml:space="preserve"> that the material removal rates implemented in this study are much higher than typical material removal rates implemented in grinding </w:t>
      </w:r>
      <w:r w:rsidR="00330DAE">
        <w:rPr>
          <w:rFonts w:asciiTheme="majorBidi" w:eastAsia="Lucida Sans Unicode" w:hAnsiTheme="majorBidi" w:cstheme="majorBidi"/>
          <w:kern w:val="2"/>
          <w:sz w:val="24"/>
          <w:szCs w:val="24"/>
          <w:lang w:eastAsia="ar-SA"/>
        </w:rPr>
        <w:t>(</w:t>
      </w:r>
      <w:r w:rsidR="00786CC6" w:rsidRPr="00330DAE">
        <w:rPr>
          <w:rFonts w:asciiTheme="majorBidi" w:eastAsia="Lucida Sans Unicode" w:hAnsiTheme="majorBidi" w:cstheme="majorBidi"/>
          <w:kern w:val="2"/>
          <w:sz w:val="24"/>
          <w:szCs w:val="24"/>
          <w:lang w:eastAsia="ar-SA"/>
        </w:rPr>
        <w:t xml:space="preserve">Rowe, </w:t>
      </w:r>
      <w:r w:rsidR="00E93C10" w:rsidRPr="00330DAE">
        <w:rPr>
          <w:rFonts w:asciiTheme="majorBidi" w:eastAsia="Lucida Sans Unicode" w:hAnsiTheme="majorBidi" w:cstheme="majorBidi"/>
          <w:kern w:val="2"/>
          <w:sz w:val="24"/>
          <w:szCs w:val="24"/>
          <w:lang w:eastAsia="ar-SA"/>
        </w:rPr>
        <w:t xml:space="preserve">2009; </w:t>
      </w:r>
      <w:r w:rsidR="00786CC6" w:rsidRPr="00330DAE">
        <w:rPr>
          <w:rFonts w:asciiTheme="majorBidi" w:eastAsia="Lucida Sans Unicode" w:hAnsiTheme="majorBidi" w:cstheme="majorBidi"/>
          <w:kern w:val="2"/>
          <w:sz w:val="24"/>
          <w:szCs w:val="24"/>
          <w:lang w:eastAsia="ar-SA"/>
        </w:rPr>
        <w:t>Girot</w:t>
      </w:r>
      <w:r w:rsidR="00E93C10" w:rsidRPr="00330DAE">
        <w:rPr>
          <w:rFonts w:asciiTheme="majorBidi" w:eastAsia="Lucida Sans Unicode" w:hAnsiTheme="majorBidi" w:cstheme="majorBidi"/>
          <w:kern w:val="2"/>
          <w:sz w:val="24"/>
          <w:szCs w:val="24"/>
          <w:lang w:eastAsia="ar-SA"/>
        </w:rPr>
        <w:t>, 2017)</w:t>
      </w:r>
      <w:r w:rsidR="00786CC6" w:rsidRPr="00330DAE">
        <w:rPr>
          <w:rFonts w:asciiTheme="majorBidi" w:eastAsia="Lucida Sans Unicode" w:hAnsiTheme="majorBidi" w:cstheme="majorBidi"/>
          <w:kern w:val="2"/>
          <w:sz w:val="24"/>
          <w:szCs w:val="24"/>
          <w:lang w:eastAsia="ar-SA"/>
        </w:rPr>
        <w:t>.</w:t>
      </w:r>
      <w:r w:rsidRPr="00330DAE">
        <w:rPr>
          <w:rFonts w:asciiTheme="majorBidi" w:eastAsia="Lucida Sans Unicode" w:hAnsiTheme="majorBidi" w:cstheme="majorBidi"/>
          <w:kern w:val="2"/>
          <w:sz w:val="24"/>
          <w:szCs w:val="24"/>
          <w:lang w:eastAsia="ar-SA"/>
        </w:rPr>
        <w:t xml:space="preserve"> </w:t>
      </w:r>
      <w:r w:rsidR="00786CC6" w:rsidRPr="00330DAE">
        <w:rPr>
          <w:rFonts w:asciiTheme="majorBidi" w:eastAsia="Lucida Sans Unicode" w:hAnsiTheme="majorBidi" w:cstheme="majorBidi"/>
          <w:kern w:val="2"/>
          <w:sz w:val="24"/>
          <w:szCs w:val="24"/>
          <w:lang w:eastAsia="ar-SA"/>
        </w:rPr>
        <w:t>When edge trimming with a single edge cutter at the same cutting parameters, the maximum chip thickness obtained is significantly higher</w:t>
      </w:r>
      <w:r w:rsidRPr="00330DAE">
        <w:rPr>
          <w:rFonts w:asciiTheme="majorBidi" w:eastAsia="Lucida Sans Unicode" w:hAnsiTheme="majorBidi" w:cstheme="majorBidi"/>
          <w:kern w:val="2"/>
          <w:sz w:val="24"/>
          <w:szCs w:val="24"/>
          <w:lang w:eastAsia="ar-SA"/>
        </w:rPr>
        <w:t>,</w:t>
      </w:r>
      <w:r w:rsidR="00786CC6" w:rsidRPr="00330DAE">
        <w:rPr>
          <w:rFonts w:asciiTheme="majorBidi" w:eastAsia="Lucida Sans Unicode" w:hAnsiTheme="majorBidi" w:cstheme="majorBidi"/>
          <w:kern w:val="2"/>
          <w:sz w:val="24"/>
          <w:szCs w:val="24"/>
          <w:lang w:eastAsia="ar-SA"/>
        </w:rPr>
        <w:t xml:space="preserve"> </w:t>
      </w:r>
      <w:r w:rsidRPr="00330DAE">
        <w:rPr>
          <w:rFonts w:asciiTheme="majorBidi" w:eastAsia="Lucida Sans Unicode" w:hAnsiTheme="majorBidi" w:cstheme="majorBidi"/>
          <w:kern w:val="2"/>
          <w:sz w:val="24"/>
          <w:szCs w:val="24"/>
          <w:lang w:eastAsia="ar-SA"/>
        </w:rPr>
        <w:t xml:space="preserve">and Rowe </w:t>
      </w:r>
      <w:r w:rsidR="00330DAE">
        <w:rPr>
          <w:rFonts w:asciiTheme="majorBidi" w:eastAsia="Lucida Sans Unicode" w:hAnsiTheme="majorBidi" w:cstheme="majorBidi"/>
          <w:kern w:val="2"/>
          <w:sz w:val="24"/>
          <w:szCs w:val="24"/>
          <w:lang w:eastAsia="ar-SA"/>
        </w:rPr>
        <w:t>states</w:t>
      </w:r>
      <w:r w:rsidRPr="00330DAE">
        <w:rPr>
          <w:rFonts w:asciiTheme="majorBidi" w:eastAsia="Lucida Sans Unicode" w:hAnsiTheme="majorBidi" w:cstheme="majorBidi"/>
          <w:kern w:val="2"/>
          <w:sz w:val="24"/>
          <w:szCs w:val="24"/>
          <w:lang w:eastAsia="ar-SA"/>
        </w:rPr>
        <w:t xml:space="preserve">, </w:t>
      </w:r>
      <w:r w:rsidR="00330DAE">
        <w:rPr>
          <w:rFonts w:asciiTheme="majorBidi" w:eastAsia="Lucida Sans Unicode" w:hAnsiTheme="majorBidi" w:cstheme="majorBidi"/>
          <w:kern w:val="2"/>
          <w:sz w:val="24"/>
          <w:szCs w:val="24"/>
          <w:lang w:eastAsia="ar-SA"/>
        </w:rPr>
        <w:t>“</w:t>
      </w:r>
      <w:r w:rsidR="00786CC6" w:rsidRPr="00330DAE">
        <w:rPr>
          <w:rFonts w:asciiTheme="majorBidi" w:eastAsia="Lucida Sans Unicode" w:hAnsiTheme="majorBidi" w:cstheme="majorBidi"/>
          <w:kern w:val="2"/>
          <w:sz w:val="24"/>
          <w:szCs w:val="24"/>
          <w:lang w:eastAsia="ar-SA"/>
        </w:rPr>
        <w:t>the specific cutting energy is power</w:t>
      </w:r>
      <w:r w:rsidRPr="00330DAE">
        <w:rPr>
          <w:rFonts w:asciiTheme="majorBidi" w:eastAsia="Lucida Sans Unicode" w:hAnsiTheme="majorBidi" w:cstheme="majorBidi"/>
          <w:kern w:val="2"/>
          <w:sz w:val="24"/>
          <w:szCs w:val="24"/>
          <w:lang w:eastAsia="ar-SA"/>
        </w:rPr>
        <w:t>-</w:t>
      </w:r>
      <w:r w:rsidR="00786CC6" w:rsidRPr="00330DAE">
        <w:rPr>
          <w:rFonts w:asciiTheme="majorBidi" w:eastAsia="Lucida Sans Unicode" w:hAnsiTheme="majorBidi" w:cstheme="majorBidi"/>
          <w:kern w:val="2"/>
          <w:sz w:val="24"/>
          <w:szCs w:val="24"/>
          <w:lang w:eastAsia="ar-SA"/>
        </w:rPr>
        <w:t>law proportional to the reciprocal of the chip thickness, the specific cutting forces in abrasive machining are significantly greater than those in edge trimming with an end mill. However, the cutting forces are distributed over many small abrasive particles that are engaged in the cut at the same time and the influence of each individual grit on the workpiece is minimized. This allows abrasive machining for less mechanical damage to the workpiece and better surface finish</w:t>
      </w:r>
      <w:r w:rsidR="00330DAE">
        <w:rPr>
          <w:rFonts w:asciiTheme="majorBidi" w:eastAsia="Lucida Sans Unicode" w:hAnsiTheme="majorBidi" w:cstheme="majorBidi"/>
          <w:kern w:val="2"/>
          <w:sz w:val="24"/>
          <w:szCs w:val="24"/>
          <w:lang w:eastAsia="ar-SA"/>
        </w:rPr>
        <w:t>.”</w:t>
      </w:r>
    </w:p>
    <w:p w14:paraId="1B3A913E" w14:textId="77777777" w:rsidR="00786CC6" w:rsidRPr="00330DAE" w:rsidRDefault="00786CC6" w:rsidP="00786CC6">
      <w:pPr>
        <w:rPr>
          <w:rFonts w:asciiTheme="majorBidi" w:eastAsia="Lucida Sans Unicode" w:hAnsiTheme="majorBidi" w:cstheme="majorBidi"/>
          <w:kern w:val="2"/>
          <w:sz w:val="24"/>
          <w:szCs w:val="24"/>
          <w:lang w:eastAsia="ar-SA"/>
        </w:rPr>
      </w:pPr>
    </w:p>
    <w:p w14:paraId="4C012F21" w14:textId="033A36DA" w:rsidR="00786CC6" w:rsidRPr="00786CC6" w:rsidRDefault="00786CC6" w:rsidP="00786CC6">
      <w:pPr>
        <w:rPr>
          <w:rFonts w:asciiTheme="majorBidi" w:eastAsia="Lucida Sans Unicode" w:hAnsiTheme="majorBidi" w:cstheme="majorBidi"/>
          <w:kern w:val="2"/>
          <w:sz w:val="24"/>
          <w:szCs w:val="24"/>
          <w:lang w:eastAsia="ar-SA"/>
        </w:rPr>
      </w:pPr>
      <w:r w:rsidRPr="00330DAE">
        <w:rPr>
          <w:rFonts w:asciiTheme="majorBidi" w:eastAsia="Lucida Sans Unicode" w:hAnsiTheme="majorBidi" w:cstheme="majorBidi"/>
          <w:kern w:val="2"/>
          <w:sz w:val="24"/>
          <w:szCs w:val="24"/>
          <w:lang w:eastAsia="ar-SA"/>
        </w:rPr>
        <w:t>In this study</w:t>
      </w:r>
      <w:r w:rsidR="00CA6D3E" w:rsidRPr="00330DAE">
        <w:rPr>
          <w:rFonts w:asciiTheme="majorBidi" w:eastAsia="Lucida Sans Unicode" w:hAnsiTheme="majorBidi" w:cstheme="majorBidi"/>
          <w:kern w:val="2"/>
          <w:sz w:val="24"/>
          <w:szCs w:val="24"/>
          <w:lang w:eastAsia="ar-SA"/>
        </w:rPr>
        <w:t>,</w:t>
      </w:r>
      <w:r w:rsidRPr="00330DAE">
        <w:rPr>
          <w:rFonts w:asciiTheme="majorBidi" w:eastAsia="Lucida Sans Unicode" w:hAnsiTheme="majorBidi" w:cstheme="majorBidi"/>
          <w:kern w:val="2"/>
          <w:sz w:val="24"/>
          <w:szCs w:val="24"/>
          <w:lang w:eastAsia="ar-SA"/>
        </w:rPr>
        <w:t xml:space="preserve"> </w:t>
      </w:r>
      <w:r w:rsidR="00CA6D3E" w:rsidRPr="00330DAE">
        <w:rPr>
          <w:rFonts w:asciiTheme="majorBidi" w:eastAsia="Lucida Sans Unicode" w:hAnsiTheme="majorBidi" w:cstheme="majorBidi"/>
          <w:kern w:val="2"/>
          <w:sz w:val="24"/>
          <w:szCs w:val="24"/>
          <w:lang w:eastAsia="ar-SA"/>
        </w:rPr>
        <w:t xml:space="preserve">the </w:t>
      </w:r>
      <w:r w:rsidRPr="00330DAE">
        <w:rPr>
          <w:rFonts w:asciiTheme="majorBidi" w:eastAsia="Lucida Sans Unicode" w:hAnsiTheme="majorBidi" w:cstheme="majorBidi"/>
          <w:kern w:val="2"/>
          <w:sz w:val="24"/>
          <w:szCs w:val="24"/>
          <w:lang w:eastAsia="ar-SA"/>
        </w:rPr>
        <w:t xml:space="preserve">authors examine abrasive machining as a bulk material removal process and not as a finishing process. Most of the previous researchers </w:t>
      </w:r>
      <w:r w:rsidR="00330DAE">
        <w:rPr>
          <w:rFonts w:asciiTheme="majorBidi" w:eastAsia="Lucida Sans Unicode" w:hAnsiTheme="majorBidi" w:cstheme="majorBidi"/>
          <w:kern w:val="2"/>
          <w:sz w:val="24"/>
          <w:szCs w:val="24"/>
          <w:lang w:eastAsia="ar-SA"/>
        </w:rPr>
        <w:t>studied</w:t>
      </w:r>
      <w:r w:rsidRPr="00330DAE">
        <w:rPr>
          <w:rFonts w:asciiTheme="majorBidi" w:eastAsia="Lucida Sans Unicode" w:hAnsiTheme="majorBidi" w:cstheme="majorBidi"/>
          <w:kern w:val="2"/>
          <w:sz w:val="24"/>
          <w:szCs w:val="24"/>
          <w:lang w:eastAsia="ar-SA"/>
        </w:rPr>
        <w:t xml:space="preserve"> material removal rates and chip thickness. The effect of process parameters on </w:t>
      </w:r>
      <w:r w:rsidR="00CA6D3E" w:rsidRPr="00330DAE">
        <w:rPr>
          <w:rFonts w:asciiTheme="majorBidi" w:eastAsia="Lucida Sans Unicode" w:hAnsiTheme="majorBidi" w:cstheme="majorBidi"/>
          <w:kern w:val="2"/>
          <w:sz w:val="24"/>
          <w:szCs w:val="24"/>
          <w:lang w:eastAsia="ar-SA"/>
        </w:rPr>
        <w:t xml:space="preserve">the </w:t>
      </w:r>
      <w:r w:rsidRPr="00330DAE">
        <w:rPr>
          <w:rFonts w:asciiTheme="majorBidi" w:eastAsia="Lucida Sans Unicode" w:hAnsiTheme="majorBidi" w:cstheme="majorBidi"/>
          <w:kern w:val="2"/>
          <w:sz w:val="24"/>
          <w:szCs w:val="24"/>
          <w:lang w:eastAsia="ar-SA"/>
        </w:rPr>
        <w:t xml:space="preserve">machinability of CFRP is investigated to establish optimum machining conditions. The varied process parameters were spindle speed, feed rate, and depth of cut. Machinability was assessed in terms of cutting forces, specific cutting energy, machined surface temperature, and surface roughness. The choice of cutting parameters allowed high levels of material removal rates to be obtained. This is in </w:t>
      </w:r>
      <w:r w:rsidR="00D678AF">
        <w:rPr>
          <w:rFonts w:asciiTheme="majorBidi" w:eastAsia="Lucida Sans Unicode" w:hAnsiTheme="majorBidi" w:cstheme="majorBidi"/>
          <w:kern w:val="2"/>
          <w:sz w:val="24"/>
          <w:szCs w:val="24"/>
          <w:lang w:eastAsia="ar-SA"/>
        </w:rPr>
        <w:t>the perspective</w:t>
      </w:r>
      <w:r w:rsidRPr="00330DAE">
        <w:rPr>
          <w:rFonts w:asciiTheme="majorBidi" w:eastAsia="Lucida Sans Unicode" w:hAnsiTheme="majorBidi" w:cstheme="majorBidi"/>
          <w:kern w:val="2"/>
          <w:sz w:val="24"/>
          <w:szCs w:val="24"/>
          <w:lang w:eastAsia="ar-SA"/>
        </w:rPr>
        <w:t xml:space="preserve"> of abrasive machining being utilized as a bulk material removal process instead of milling.</w:t>
      </w:r>
    </w:p>
    <w:p w14:paraId="53370C3D" w14:textId="77777777" w:rsidR="00786CC6" w:rsidRDefault="00786CC6">
      <w:pPr>
        <w:tabs>
          <w:tab w:val="center" w:pos="4680"/>
        </w:tabs>
        <w:rPr>
          <w:b/>
          <w:sz w:val="24"/>
          <w:szCs w:val="24"/>
        </w:rPr>
      </w:pPr>
    </w:p>
    <w:p w14:paraId="01F49200" w14:textId="77777777" w:rsidR="00D678AF" w:rsidRDefault="00D678AF" w:rsidP="00786CC6">
      <w:pPr>
        <w:tabs>
          <w:tab w:val="left" w:pos="4045"/>
        </w:tabs>
        <w:rPr>
          <w:b/>
          <w:sz w:val="24"/>
          <w:szCs w:val="24"/>
        </w:rPr>
      </w:pPr>
    </w:p>
    <w:p w14:paraId="58977D90" w14:textId="77777777" w:rsidR="00D678AF" w:rsidRDefault="00D678AF" w:rsidP="00786CC6">
      <w:pPr>
        <w:tabs>
          <w:tab w:val="left" w:pos="4045"/>
        </w:tabs>
        <w:rPr>
          <w:b/>
          <w:sz w:val="24"/>
          <w:szCs w:val="24"/>
        </w:rPr>
      </w:pPr>
    </w:p>
    <w:p w14:paraId="3C92DFCC" w14:textId="77777777" w:rsidR="00D678AF" w:rsidRDefault="00D678AF" w:rsidP="00786CC6">
      <w:pPr>
        <w:tabs>
          <w:tab w:val="left" w:pos="4045"/>
        </w:tabs>
        <w:rPr>
          <w:b/>
          <w:sz w:val="24"/>
          <w:szCs w:val="24"/>
        </w:rPr>
      </w:pPr>
    </w:p>
    <w:p w14:paraId="6248F33C" w14:textId="46B8DA13" w:rsidR="00786CC6" w:rsidRPr="00786CC6" w:rsidRDefault="00786CC6" w:rsidP="00786CC6">
      <w:pPr>
        <w:tabs>
          <w:tab w:val="left" w:pos="4045"/>
        </w:tabs>
        <w:rPr>
          <w:b/>
          <w:sz w:val="24"/>
          <w:szCs w:val="24"/>
        </w:rPr>
      </w:pPr>
      <w:r w:rsidRPr="00786CC6">
        <w:rPr>
          <w:b/>
          <w:sz w:val="24"/>
          <w:szCs w:val="24"/>
        </w:rPr>
        <w:lastRenderedPageBreak/>
        <w:t>Materials and Methods</w:t>
      </w:r>
    </w:p>
    <w:p w14:paraId="09660384" w14:textId="77777777" w:rsidR="00786CC6" w:rsidRDefault="00786CC6" w:rsidP="00786CC6"/>
    <w:p w14:paraId="23A842C1" w14:textId="3F91F976" w:rsidR="00786CC6" w:rsidRDefault="00CA6D3E" w:rsidP="00786CC6">
      <w:pPr>
        <w:rPr>
          <w:rFonts w:asciiTheme="majorBidi" w:eastAsia="Lucida Sans Unicode" w:hAnsiTheme="majorBidi" w:cstheme="majorBidi"/>
          <w:kern w:val="2"/>
          <w:sz w:val="24"/>
          <w:szCs w:val="24"/>
          <w:lang w:eastAsia="ar-SA"/>
        </w:rPr>
      </w:pPr>
      <w:r w:rsidRPr="00D678AF">
        <w:rPr>
          <w:rFonts w:asciiTheme="majorBidi" w:eastAsia="Lucida Sans Unicode" w:hAnsiTheme="majorBidi" w:cstheme="majorBidi"/>
          <w:kern w:val="2"/>
          <w:sz w:val="24"/>
          <w:szCs w:val="24"/>
          <w:lang w:eastAsia="ar-SA"/>
        </w:rPr>
        <w:t xml:space="preserve">Researchers used a </w:t>
      </w:r>
      <w:r w:rsidR="00786CC6" w:rsidRPr="00D678AF">
        <w:rPr>
          <w:rFonts w:asciiTheme="majorBidi" w:eastAsia="Lucida Sans Unicode" w:hAnsiTheme="majorBidi" w:cstheme="majorBidi"/>
          <w:kern w:val="2"/>
          <w:sz w:val="24"/>
          <w:szCs w:val="24"/>
          <w:lang w:eastAsia="ar-SA"/>
        </w:rPr>
        <w:t xml:space="preserve"> 3-axis CNC vertical milling machine equipped with a 7.5 </w:t>
      </w:r>
      <w:r w:rsidRPr="00D678AF">
        <w:rPr>
          <w:rFonts w:asciiTheme="majorBidi" w:eastAsia="Lucida Sans Unicode" w:hAnsiTheme="majorBidi" w:cstheme="majorBidi"/>
          <w:kern w:val="2"/>
          <w:sz w:val="24"/>
          <w:szCs w:val="24"/>
          <w:lang w:eastAsia="ar-SA"/>
        </w:rPr>
        <w:t>K</w:t>
      </w:r>
      <w:r w:rsidR="00786CC6" w:rsidRPr="00D678AF">
        <w:rPr>
          <w:rFonts w:asciiTheme="majorBidi" w:eastAsia="Lucida Sans Unicode" w:hAnsiTheme="majorBidi" w:cstheme="majorBidi"/>
          <w:kern w:val="2"/>
          <w:sz w:val="24"/>
          <w:szCs w:val="24"/>
          <w:lang w:eastAsia="ar-SA"/>
        </w:rPr>
        <w:t>W spindle with a maximum spindle speed of 10000 rpm</w:t>
      </w:r>
      <w:r w:rsidRPr="00D678AF">
        <w:rPr>
          <w:rFonts w:asciiTheme="majorBidi" w:eastAsia="Lucida Sans Unicode" w:hAnsiTheme="majorBidi" w:cstheme="majorBidi"/>
          <w:kern w:val="2"/>
          <w:sz w:val="24"/>
          <w:szCs w:val="24"/>
          <w:lang w:eastAsia="ar-SA"/>
        </w:rPr>
        <w:t xml:space="preserve"> to conduct the CFRP</w:t>
      </w:r>
      <w:r w:rsidR="00D678AF">
        <w:rPr>
          <w:rFonts w:asciiTheme="majorBidi" w:eastAsia="Lucida Sans Unicode" w:hAnsiTheme="majorBidi" w:cstheme="majorBidi"/>
          <w:kern w:val="2"/>
          <w:sz w:val="24"/>
          <w:szCs w:val="24"/>
          <w:lang w:eastAsia="ar-SA"/>
        </w:rPr>
        <w:t>’</w:t>
      </w:r>
      <w:r w:rsidRPr="00D678AF">
        <w:rPr>
          <w:rFonts w:asciiTheme="majorBidi" w:eastAsia="Lucida Sans Unicode" w:hAnsiTheme="majorBidi" w:cstheme="majorBidi"/>
          <w:kern w:val="2"/>
          <w:sz w:val="24"/>
          <w:szCs w:val="24"/>
          <w:lang w:eastAsia="ar-SA"/>
        </w:rPr>
        <w:t>s edge trimming experiment.</w:t>
      </w:r>
      <w:r>
        <w:rPr>
          <w:rFonts w:asciiTheme="majorBidi" w:eastAsia="Lucida Sans Unicode" w:hAnsiTheme="majorBidi" w:cstheme="majorBidi"/>
          <w:kern w:val="2"/>
          <w:sz w:val="24"/>
          <w:szCs w:val="24"/>
          <w:lang w:eastAsia="ar-SA"/>
        </w:rPr>
        <w:t xml:space="preserve"> </w:t>
      </w:r>
    </w:p>
    <w:p w14:paraId="1DB351AA" w14:textId="77777777" w:rsidR="00CA6D3E" w:rsidRPr="00786CC6" w:rsidRDefault="00CA6D3E" w:rsidP="00786CC6">
      <w:pPr>
        <w:rPr>
          <w:rFonts w:asciiTheme="majorBidi" w:eastAsia="Lucida Sans Unicode" w:hAnsiTheme="majorBidi" w:cstheme="majorBidi"/>
          <w:kern w:val="2"/>
          <w:sz w:val="24"/>
          <w:szCs w:val="24"/>
          <w:lang w:eastAsia="ar-SA"/>
        </w:rPr>
      </w:pPr>
    </w:p>
    <w:p w14:paraId="0915A68E" w14:textId="77777777" w:rsidR="00786CC6" w:rsidRPr="00786CC6" w:rsidRDefault="00786CC6" w:rsidP="00786CC6">
      <w:pPr>
        <w:jc w:val="cente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noProof/>
          <w:kern w:val="2"/>
          <w:sz w:val="24"/>
          <w:szCs w:val="24"/>
        </w:rPr>
        <w:drawing>
          <wp:inline distT="0" distB="0" distL="0" distR="0" wp14:anchorId="2B7DC35B" wp14:editId="12BC5613">
            <wp:extent cx="3578831" cy="1809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4431" cy="1812582"/>
                    </a:xfrm>
                    <a:prstGeom prst="rect">
                      <a:avLst/>
                    </a:prstGeom>
                  </pic:spPr>
                </pic:pic>
              </a:graphicData>
            </a:graphic>
          </wp:inline>
        </w:drawing>
      </w:r>
    </w:p>
    <w:p w14:paraId="1EA35128" w14:textId="59A2CA8F" w:rsidR="00786CC6" w:rsidRPr="00786CC6" w:rsidRDefault="00786CC6" w:rsidP="00786CC6">
      <w:pPr>
        <w:jc w:val="center"/>
        <w:rPr>
          <w:rFonts w:asciiTheme="majorBidi" w:eastAsia="Lucida Sans Unicode" w:hAnsiTheme="majorBidi" w:cstheme="majorBidi"/>
          <w:kern w:val="2"/>
          <w:sz w:val="24"/>
          <w:szCs w:val="24"/>
          <w:lang w:eastAsia="ar-SA"/>
        </w:rPr>
      </w:pPr>
      <w:r w:rsidRPr="00D678AF">
        <w:rPr>
          <w:rFonts w:asciiTheme="majorBidi" w:eastAsia="Lucida Sans Unicode" w:hAnsiTheme="majorBidi" w:cstheme="majorBidi"/>
          <w:i/>
          <w:iCs/>
          <w:kern w:val="2"/>
          <w:sz w:val="24"/>
          <w:szCs w:val="24"/>
          <w:lang w:eastAsia="ar-SA"/>
        </w:rPr>
        <w:t>Figure 1</w:t>
      </w:r>
      <w:r w:rsidR="00A96F3F">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Down milling configuration with </w:t>
      </w:r>
      <w:r w:rsidR="00F46043">
        <w:rPr>
          <w:rFonts w:asciiTheme="majorBidi" w:eastAsia="Lucida Sans Unicode" w:hAnsiTheme="majorBidi" w:cstheme="majorBidi"/>
          <w:kern w:val="2"/>
          <w:sz w:val="24"/>
          <w:szCs w:val="24"/>
          <w:lang w:eastAsia="ar-SA"/>
        </w:rPr>
        <w:t>abrasive diamond</w:t>
      </w:r>
      <w:r w:rsidRPr="00786CC6">
        <w:rPr>
          <w:rFonts w:asciiTheme="majorBidi" w:eastAsia="Lucida Sans Unicode" w:hAnsiTheme="majorBidi" w:cstheme="majorBidi"/>
          <w:kern w:val="2"/>
          <w:sz w:val="24"/>
          <w:szCs w:val="24"/>
          <w:lang w:eastAsia="ar-SA"/>
        </w:rPr>
        <w:t xml:space="preserve"> cutter (DAC)</w:t>
      </w:r>
      <w:r w:rsidR="00A96F3F">
        <w:rPr>
          <w:rFonts w:asciiTheme="majorBidi" w:eastAsia="Lucida Sans Unicode" w:hAnsiTheme="majorBidi" w:cstheme="majorBidi"/>
          <w:kern w:val="2"/>
          <w:sz w:val="24"/>
          <w:szCs w:val="24"/>
          <w:lang w:eastAsia="ar-SA"/>
        </w:rPr>
        <w:t>.</w:t>
      </w:r>
    </w:p>
    <w:p w14:paraId="2ED8646A" w14:textId="77777777" w:rsidR="00786CC6" w:rsidRDefault="00786CC6" w:rsidP="00786CC6">
      <w:pPr>
        <w:rPr>
          <w:rFonts w:asciiTheme="majorBidi" w:eastAsia="Lucida Sans Unicode" w:hAnsiTheme="majorBidi" w:cstheme="majorBidi"/>
          <w:kern w:val="2"/>
          <w:sz w:val="24"/>
          <w:szCs w:val="24"/>
          <w:lang w:eastAsia="ar-SA"/>
        </w:rPr>
      </w:pPr>
    </w:p>
    <w:p w14:paraId="59532FDF" w14:textId="77777777" w:rsidR="00786CC6" w:rsidRDefault="00786CC6" w:rsidP="00786CC6">
      <w:pPr>
        <w:rPr>
          <w:rFonts w:asciiTheme="majorBidi" w:eastAsia="Lucida Sans Unicode" w:hAnsiTheme="majorBidi" w:cstheme="majorBidi"/>
          <w:kern w:val="2"/>
          <w:sz w:val="24"/>
          <w:szCs w:val="24"/>
          <w:lang w:eastAsia="ar-SA"/>
        </w:rPr>
      </w:pPr>
    </w:p>
    <w:p w14:paraId="7A6D2E84" w14:textId="1988FE12" w:rsidR="00786CC6" w:rsidRDefault="00786CC6" w:rsidP="00786CC6">
      <w:pPr>
        <w:rPr>
          <w:rFonts w:asciiTheme="majorBidi" w:eastAsia="Lucida Sans Unicode" w:hAnsiTheme="majorBidi" w:cstheme="majorBidi"/>
          <w:kern w:val="2"/>
          <w:sz w:val="24"/>
          <w:szCs w:val="24"/>
          <w:lang w:eastAsia="ar-SA"/>
        </w:rPr>
      </w:pPr>
      <w:r w:rsidRPr="00D678AF">
        <w:rPr>
          <w:rFonts w:asciiTheme="majorBidi" w:eastAsia="Lucida Sans Unicode" w:hAnsiTheme="majorBidi" w:cstheme="majorBidi"/>
          <w:kern w:val="2"/>
          <w:sz w:val="24"/>
          <w:szCs w:val="24"/>
          <w:lang w:eastAsia="ar-SA"/>
        </w:rPr>
        <w:t>The cutting configuration was down milling as illustrated in Figure 1.  T1, T2, and T3 stand for thermocouples. The cutting parameters were spindle speed (or cutting speed), feed rate</w:t>
      </w:r>
      <w:r w:rsidR="00F46043" w:rsidRPr="00D678AF">
        <w:rPr>
          <w:rFonts w:asciiTheme="majorBidi" w:eastAsia="Lucida Sans Unicode" w:hAnsiTheme="majorBidi" w:cstheme="majorBidi"/>
          <w:kern w:val="2"/>
          <w:sz w:val="24"/>
          <w:szCs w:val="24"/>
          <w:lang w:eastAsia="ar-SA"/>
        </w:rPr>
        <w:t>,</w:t>
      </w:r>
      <w:r w:rsidRPr="00D678AF">
        <w:rPr>
          <w:rFonts w:asciiTheme="majorBidi" w:eastAsia="Lucida Sans Unicode" w:hAnsiTheme="majorBidi" w:cstheme="majorBidi"/>
          <w:kern w:val="2"/>
          <w:sz w:val="24"/>
          <w:szCs w:val="24"/>
          <w:lang w:eastAsia="ar-SA"/>
        </w:rPr>
        <w:t xml:space="preserve"> and radial depth of cut. </w:t>
      </w:r>
      <w:r w:rsidR="00CA6D3E" w:rsidRPr="00D678AF">
        <w:rPr>
          <w:rFonts w:asciiTheme="majorBidi" w:eastAsia="Lucida Sans Unicode" w:hAnsiTheme="majorBidi" w:cstheme="majorBidi"/>
          <w:kern w:val="2"/>
          <w:sz w:val="24"/>
          <w:szCs w:val="24"/>
          <w:lang w:eastAsia="ar-SA"/>
        </w:rPr>
        <w:t xml:space="preserve">The study used a </w:t>
      </w:r>
      <w:r w:rsidRPr="00D678AF">
        <w:rPr>
          <w:rFonts w:asciiTheme="majorBidi" w:eastAsia="Lucida Sans Unicode" w:hAnsiTheme="majorBidi" w:cstheme="majorBidi"/>
          <w:kern w:val="2"/>
          <w:sz w:val="24"/>
          <w:szCs w:val="24"/>
          <w:lang w:eastAsia="ar-SA"/>
        </w:rPr>
        <w:t>full 2-level factorial design with two replicas</w:t>
      </w:r>
      <w:r w:rsidR="00CA6D3E" w:rsidRPr="00D678AF">
        <w:rPr>
          <w:rFonts w:asciiTheme="majorBidi" w:eastAsia="Lucida Sans Unicode" w:hAnsiTheme="majorBidi" w:cstheme="majorBidi"/>
          <w:kern w:val="2"/>
          <w:sz w:val="24"/>
          <w:szCs w:val="24"/>
          <w:lang w:eastAsia="ar-SA"/>
        </w:rPr>
        <w:t>.</w:t>
      </w:r>
      <w:r w:rsidRPr="00D678AF">
        <w:rPr>
          <w:rFonts w:asciiTheme="majorBidi" w:eastAsia="Lucida Sans Unicode" w:hAnsiTheme="majorBidi" w:cstheme="majorBidi"/>
          <w:kern w:val="2"/>
          <w:sz w:val="24"/>
          <w:szCs w:val="24"/>
          <w:lang w:eastAsia="ar-SA"/>
        </w:rPr>
        <w:t xml:space="preserve"> There were two repeats done for each factors Table </w:t>
      </w:r>
      <w:r w:rsidR="00A96F3F" w:rsidRPr="00D678AF">
        <w:rPr>
          <w:rFonts w:asciiTheme="majorBidi" w:eastAsia="Lucida Sans Unicode" w:hAnsiTheme="majorBidi" w:cstheme="majorBidi"/>
          <w:kern w:val="2"/>
          <w:sz w:val="24"/>
          <w:szCs w:val="24"/>
          <w:lang w:eastAsia="ar-SA"/>
        </w:rPr>
        <w:t>2</w:t>
      </w:r>
      <w:r w:rsidRPr="00D678AF">
        <w:rPr>
          <w:rFonts w:asciiTheme="majorBidi" w:eastAsia="Lucida Sans Unicode" w:hAnsiTheme="majorBidi" w:cstheme="majorBidi"/>
          <w:kern w:val="2"/>
          <w:sz w:val="24"/>
          <w:szCs w:val="24"/>
          <w:lang w:eastAsia="ar-SA"/>
        </w:rPr>
        <w:t xml:space="preserve"> lists the range of parameters used in the experiments.</w:t>
      </w:r>
      <w:r w:rsidRPr="00786CC6">
        <w:rPr>
          <w:rFonts w:asciiTheme="majorBidi" w:eastAsia="Lucida Sans Unicode" w:hAnsiTheme="majorBidi" w:cstheme="majorBidi"/>
          <w:kern w:val="2"/>
          <w:sz w:val="24"/>
          <w:szCs w:val="24"/>
          <w:lang w:eastAsia="ar-SA"/>
        </w:rPr>
        <w:t xml:space="preserve"> </w:t>
      </w:r>
    </w:p>
    <w:p w14:paraId="17187AC9" w14:textId="212B32A9" w:rsidR="00786CC6" w:rsidRDefault="00786CC6" w:rsidP="00786CC6">
      <w:pPr>
        <w:rPr>
          <w:rFonts w:asciiTheme="majorBidi" w:eastAsia="Lucida Sans Unicode" w:hAnsiTheme="majorBidi" w:cstheme="majorBidi"/>
          <w:kern w:val="2"/>
          <w:sz w:val="24"/>
          <w:szCs w:val="24"/>
          <w:lang w:eastAsia="ar-SA"/>
        </w:rPr>
      </w:pPr>
    </w:p>
    <w:p w14:paraId="499E66A1" w14:textId="77777777" w:rsidR="00786CC6" w:rsidRPr="00786CC6" w:rsidRDefault="00786CC6" w:rsidP="00786CC6">
      <w:pPr>
        <w:jc w:val="center"/>
        <w:rPr>
          <w:rFonts w:asciiTheme="majorBidi" w:eastAsia="Lucida Sans Unicode" w:hAnsiTheme="majorBidi" w:cstheme="majorBidi"/>
          <w:kern w:val="2"/>
          <w:sz w:val="24"/>
          <w:szCs w:val="24"/>
          <w:lang w:eastAsia="ar-SA"/>
        </w:rPr>
      </w:pPr>
    </w:p>
    <w:p w14:paraId="5CD3FEE3" w14:textId="67882870" w:rsidR="00786CC6" w:rsidRDefault="00786CC6" w:rsidP="00786CC6">
      <w:pPr>
        <w:jc w:val="center"/>
        <w:rPr>
          <w:rFonts w:asciiTheme="majorBidi" w:eastAsia="Lucida Sans Unicode" w:hAnsiTheme="majorBidi" w:cstheme="majorBidi"/>
          <w:kern w:val="2"/>
          <w:sz w:val="24"/>
          <w:szCs w:val="24"/>
          <w:lang w:eastAsia="ar-SA"/>
        </w:rPr>
      </w:pPr>
      <w:r w:rsidRPr="00A96F3F">
        <w:rPr>
          <w:rFonts w:asciiTheme="majorBidi" w:eastAsia="Lucida Sans Unicode" w:hAnsiTheme="majorBidi" w:cstheme="majorBidi"/>
          <w:i/>
          <w:iCs/>
          <w:kern w:val="2"/>
          <w:sz w:val="24"/>
          <w:szCs w:val="24"/>
          <w:lang w:eastAsia="ar-SA"/>
        </w:rPr>
        <w:t xml:space="preserve">Table </w:t>
      </w:r>
      <w:r w:rsidR="00A96F3F" w:rsidRPr="00A96F3F">
        <w:rPr>
          <w:rFonts w:asciiTheme="majorBidi" w:eastAsia="Lucida Sans Unicode" w:hAnsiTheme="majorBidi" w:cstheme="majorBidi"/>
          <w:i/>
          <w:iCs/>
          <w:kern w:val="2"/>
          <w:sz w:val="24"/>
          <w:szCs w:val="24"/>
          <w:lang w:eastAsia="ar-SA"/>
        </w:rPr>
        <w:t>2</w:t>
      </w:r>
      <w:r w:rsidR="00A96F3F">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Experimental </w:t>
      </w:r>
      <w:r w:rsidR="00A96F3F">
        <w:rPr>
          <w:rFonts w:asciiTheme="majorBidi" w:eastAsia="Lucida Sans Unicode" w:hAnsiTheme="majorBidi" w:cstheme="majorBidi"/>
          <w:kern w:val="2"/>
          <w:sz w:val="24"/>
          <w:szCs w:val="24"/>
          <w:lang w:eastAsia="ar-SA"/>
        </w:rPr>
        <w:t>m</w:t>
      </w:r>
      <w:r w:rsidRPr="00786CC6">
        <w:rPr>
          <w:rFonts w:asciiTheme="majorBidi" w:eastAsia="Lucida Sans Unicode" w:hAnsiTheme="majorBidi" w:cstheme="majorBidi"/>
          <w:kern w:val="2"/>
          <w:sz w:val="24"/>
          <w:szCs w:val="24"/>
          <w:lang w:eastAsia="ar-SA"/>
        </w:rPr>
        <w:t>atrix</w:t>
      </w:r>
      <w:r w:rsidR="00A96F3F">
        <w:rPr>
          <w:rFonts w:asciiTheme="majorBidi" w:eastAsia="Lucida Sans Unicode" w:hAnsiTheme="majorBidi" w:cstheme="majorBidi"/>
          <w:kern w:val="2"/>
          <w:sz w:val="24"/>
          <w:szCs w:val="24"/>
          <w:lang w:eastAsia="ar-SA"/>
        </w:rPr>
        <w:t>.</w:t>
      </w:r>
    </w:p>
    <w:p w14:paraId="42CC8321" w14:textId="77777777" w:rsidR="00CA6D3E" w:rsidRPr="00786CC6" w:rsidRDefault="00CA6D3E" w:rsidP="00786CC6">
      <w:pPr>
        <w:jc w:val="center"/>
        <w:rPr>
          <w:rFonts w:asciiTheme="majorBidi" w:eastAsia="Lucida Sans Unicode" w:hAnsiTheme="majorBidi" w:cstheme="majorBidi"/>
          <w:kern w:val="2"/>
          <w:sz w:val="24"/>
          <w:szCs w:val="24"/>
          <w:lang w:eastAsia="ar-SA"/>
        </w:rPr>
      </w:pPr>
    </w:p>
    <w:tbl>
      <w:tblPr>
        <w:tblStyle w:val="TableGrid"/>
        <w:tblW w:w="0" w:type="auto"/>
        <w:tblInd w:w="1255" w:type="dxa"/>
        <w:tblLook w:val="04A0" w:firstRow="1" w:lastRow="0" w:firstColumn="1" w:lastColumn="0" w:noHBand="0" w:noVBand="1"/>
      </w:tblPr>
      <w:tblGrid>
        <w:gridCol w:w="1260"/>
        <w:gridCol w:w="1440"/>
        <w:gridCol w:w="1620"/>
        <w:gridCol w:w="1350"/>
        <w:gridCol w:w="1350"/>
      </w:tblGrid>
      <w:tr w:rsidR="00786CC6" w:rsidRPr="00786CC6" w14:paraId="32BC64DC" w14:textId="77777777" w:rsidTr="0018690D">
        <w:tc>
          <w:tcPr>
            <w:tcW w:w="1260" w:type="dxa"/>
          </w:tcPr>
          <w:p w14:paraId="4BE6207B"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Type</w:t>
            </w:r>
          </w:p>
        </w:tc>
        <w:tc>
          <w:tcPr>
            <w:tcW w:w="1440" w:type="dxa"/>
          </w:tcPr>
          <w:p w14:paraId="5678FC9A"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 (m/min)</w:t>
            </w:r>
          </w:p>
        </w:tc>
        <w:tc>
          <w:tcPr>
            <w:tcW w:w="1620" w:type="dxa"/>
          </w:tcPr>
          <w:p w14:paraId="7A7F8BB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N (rpm)</w:t>
            </w:r>
          </w:p>
        </w:tc>
        <w:tc>
          <w:tcPr>
            <w:tcW w:w="1350" w:type="dxa"/>
          </w:tcPr>
          <w:p w14:paraId="0A1EE6C9"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 xml:space="preserve">Vs (m/s) </w:t>
            </w:r>
          </w:p>
        </w:tc>
        <w:tc>
          <w:tcPr>
            <w:tcW w:w="1350" w:type="dxa"/>
          </w:tcPr>
          <w:p w14:paraId="5E886CA2"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d(mm)</w:t>
            </w:r>
          </w:p>
        </w:tc>
      </w:tr>
      <w:tr w:rsidR="00786CC6" w:rsidRPr="00786CC6" w14:paraId="2F67FFA4" w14:textId="77777777" w:rsidTr="0018690D">
        <w:tc>
          <w:tcPr>
            <w:tcW w:w="1260" w:type="dxa"/>
          </w:tcPr>
          <w:p w14:paraId="007615E1"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4D3216EE"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0.25</w:t>
            </w:r>
          </w:p>
        </w:tc>
        <w:tc>
          <w:tcPr>
            <w:tcW w:w="1620" w:type="dxa"/>
          </w:tcPr>
          <w:p w14:paraId="15A6792A"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3000</w:t>
            </w:r>
          </w:p>
        </w:tc>
        <w:tc>
          <w:tcPr>
            <w:tcW w:w="1350" w:type="dxa"/>
          </w:tcPr>
          <w:p w14:paraId="2E82F0E3"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2.00</w:t>
            </w:r>
          </w:p>
        </w:tc>
        <w:tc>
          <w:tcPr>
            <w:tcW w:w="1350" w:type="dxa"/>
          </w:tcPr>
          <w:p w14:paraId="706009E1"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3.18</w:t>
            </w:r>
          </w:p>
        </w:tc>
      </w:tr>
      <w:tr w:rsidR="00786CC6" w:rsidRPr="00786CC6" w14:paraId="5704D43F" w14:textId="77777777" w:rsidTr="0018690D">
        <w:tc>
          <w:tcPr>
            <w:tcW w:w="1260" w:type="dxa"/>
          </w:tcPr>
          <w:p w14:paraId="43C6F6A4"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42F0D708"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0.25</w:t>
            </w:r>
          </w:p>
        </w:tc>
        <w:tc>
          <w:tcPr>
            <w:tcW w:w="1620" w:type="dxa"/>
          </w:tcPr>
          <w:p w14:paraId="2C76258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5000</w:t>
            </w:r>
          </w:p>
        </w:tc>
        <w:tc>
          <w:tcPr>
            <w:tcW w:w="1350" w:type="dxa"/>
          </w:tcPr>
          <w:p w14:paraId="4B895FF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3.33</w:t>
            </w:r>
          </w:p>
        </w:tc>
        <w:tc>
          <w:tcPr>
            <w:tcW w:w="1350" w:type="dxa"/>
          </w:tcPr>
          <w:p w14:paraId="70325C1E"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3.18</w:t>
            </w:r>
          </w:p>
        </w:tc>
      </w:tr>
      <w:tr w:rsidR="00786CC6" w:rsidRPr="00786CC6" w14:paraId="7A8154E4" w14:textId="77777777" w:rsidTr="0018690D">
        <w:tc>
          <w:tcPr>
            <w:tcW w:w="1260" w:type="dxa"/>
          </w:tcPr>
          <w:p w14:paraId="6F4F5DB5"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52CAED6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0.76</w:t>
            </w:r>
          </w:p>
        </w:tc>
        <w:tc>
          <w:tcPr>
            <w:tcW w:w="1620" w:type="dxa"/>
          </w:tcPr>
          <w:p w14:paraId="4E016932"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3000</w:t>
            </w:r>
          </w:p>
        </w:tc>
        <w:tc>
          <w:tcPr>
            <w:tcW w:w="1350" w:type="dxa"/>
          </w:tcPr>
          <w:p w14:paraId="272D7D88"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2.00</w:t>
            </w:r>
          </w:p>
        </w:tc>
        <w:tc>
          <w:tcPr>
            <w:tcW w:w="1350" w:type="dxa"/>
          </w:tcPr>
          <w:p w14:paraId="17358022"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3.18</w:t>
            </w:r>
          </w:p>
        </w:tc>
      </w:tr>
      <w:tr w:rsidR="00786CC6" w:rsidRPr="00786CC6" w14:paraId="38A35A02" w14:textId="77777777" w:rsidTr="0018690D">
        <w:tc>
          <w:tcPr>
            <w:tcW w:w="1260" w:type="dxa"/>
          </w:tcPr>
          <w:p w14:paraId="4EA2A60A"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50C8A72C"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0.76</w:t>
            </w:r>
          </w:p>
        </w:tc>
        <w:tc>
          <w:tcPr>
            <w:tcW w:w="1620" w:type="dxa"/>
          </w:tcPr>
          <w:p w14:paraId="3CC21F26"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5000</w:t>
            </w:r>
          </w:p>
        </w:tc>
        <w:tc>
          <w:tcPr>
            <w:tcW w:w="1350" w:type="dxa"/>
          </w:tcPr>
          <w:p w14:paraId="7E31B85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3.33</w:t>
            </w:r>
          </w:p>
        </w:tc>
        <w:tc>
          <w:tcPr>
            <w:tcW w:w="1350" w:type="dxa"/>
          </w:tcPr>
          <w:p w14:paraId="5478C827"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3.18</w:t>
            </w:r>
          </w:p>
        </w:tc>
      </w:tr>
      <w:tr w:rsidR="00786CC6" w:rsidRPr="00786CC6" w14:paraId="4B3EC2A5" w14:textId="77777777" w:rsidTr="0018690D">
        <w:tc>
          <w:tcPr>
            <w:tcW w:w="1260" w:type="dxa"/>
          </w:tcPr>
          <w:p w14:paraId="6DC0D065"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1907B272"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0.25</w:t>
            </w:r>
          </w:p>
        </w:tc>
        <w:tc>
          <w:tcPr>
            <w:tcW w:w="1620" w:type="dxa"/>
          </w:tcPr>
          <w:p w14:paraId="57558DB7"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3000</w:t>
            </w:r>
          </w:p>
        </w:tc>
        <w:tc>
          <w:tcPr>
            <w:tcW w:w="1350" w:type="dxa"/>
          </w:tcPr>
          <w:p w14:paraId="082A7834"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2.00</w:t>
            </w:r>
          </w:p>
        </w:tc>
        <w:tc>
          <w:tcPr>
            <w:tcW w:w="1350" w:type="dxa"/>
          </w:tcPr>
          <w:p w14:paraId="60522ABF"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12.70</w:t>
            </w:r>
          </w:p>
        </w:tc>
      </w:tr>
      <w:tr w:rsidR="00786CC6" w:rsidRPr="00786CC6" w14:paraId="133AC034" w14:textId="77777777" w:rsidTr="0018690D">
        <w:tc>
          <w:tcPr>
            <w:tcW w:w="1260" w:type="dxa"/>
          </w:tcPr>
          <w:p w14:paraId="41BE04F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31D05297"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0.25</w:t>
            </w:r>
          </w:p>
        </w:tc>
        <w:tc>
          <w:tcPr>
            <w:tcW w:w="1620" w:type="dxa"/>
          </w:tcPr>
          <w:p w14:paraId="1FFD37CF"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5000</w:t>
            </w:r>
          </w:p>
        </w:tc>
        <w:tc>
          <w:tcPr>
            <w:tcW w:w="1350" w:type="dxa"/>
          </w:tcPr>
          <w:p w14:paraId="5052C894"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3.33</w:t>
            </w:r>
          </w:p>
        </w:tc>
        <w:tc>
          <w:tcPr>
            <w:tcW w:w="1350" w:type="dxa"/>
          </w:tcPr>
          <w:p w14:paraId="12E5C171"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12.70</w:t>
            </w:r>
          </w:p>
        </w:tc>
      </w:tr>
      <w:tr w:rsidR="00786CC6" w:rsidRPr="00786CC6" w14:paraId="310B2DD2" w14:textId="77777777" w:rsidTr="0018690D">
        <w:tc>
          <w:tcPr>
            <w:tcW w:w="1260" w:type="dxa"/>
          </w:tcPr>
          <w:p w14:paraId="4FEC4E8D"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378E51E3"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0.76</w:t>
            </w:r>
          </w:p>
        </w:tc>
        <w:tc>
          <w:tcPr>
            <w:tcW w:w="1620" w:type="dxa"/>
          </w:tcPr>
          <w:p w14:paraId="69E8430F"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3000</w:t>
            </w:r>
          </w:p>
        </w:tc>
        <w:tc>
          <w:tcPr>
            <w:tcW w:w="1350" w:type="dxa"/>
          </w:tcPr>
          <w:p w14:paraId="0E618F3D"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2.00</w:t>
            </w:r>
          </w:p>
        </w:tc>
        <w:tc>
          <w:tcPr>
            <w:tcW w:w="1350" w:type="dxa"/>
          </w:tcPr>
          <w:p w14:paraId="4FC0C324"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12.70</w:t>
            </w:r>
          </w:p>
        </w:tc>
      </w:tr>
      <w:tr w:rsidR="00786CC6" w:rsidRPr="00786CC6" w14:paraId="7DA98D77" w14:textId="77777777" w:rsidTr="0018690D">
        <w:tc>
          <w:tcPr>
            <w:tcW w:w="1260" w:type="dxa"/>
          </w:tcPr>
          <w:p w14:paraId="14E9A0CA"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Corner</w:t>
            </w:r>
          </w:p>
        </w:tc>
        <w:tc>
          <w:tcPr>
            <w:tcW w:w="1440" w:type="dxa"/>
          </w:tcPr>
          <w:p w14:paraId="61CA3481"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0.76</w:t>
            </w:r>
          </w:p>
        </w:tc>
        <w:tc>
          <w:tcPr>
            <w:tcW w:w="1620" w:type="dxa"/>
          </w:tcPr>
          <w:p w14:paraId="254D31E0"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5000</w:t>
            </w:r>
          </w:p>
        </w:tc>
        <w:tc>
          <w:tcPr>
            <w:tcW w:w="1350" w:type="dxa"/>
          </w:tcPr>
          <w:p w14:paraId="1D7F1F44"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3.33</w:t>
            </w:r>
          </w:p>
        </w:tc>
        <w:tc>
          <w:tcPr>
            <w:tcW w:w="1350" w:type="dxa"/>
          </w:tcPr>
          <w:p w14:paraId="30DF32B8"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12.70</w:t>
            </w:r>
          </w:p>
        </w:tc>
      </w:tr>
      <w:tr w:rsidR="00786CC6" w:rsidRPr="00786CC6" w14:paraId="5FB0C3E8" w14:textId="77777777" w:rsidTr="0018690D">
        <w:tc>
          <w:tcPr>
            <w:tcW w:w="1260" w:type="dxa"/>
          </w:tcPr>
          <w:p w14:paraId="6CA4F927"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Center</w:t>
            </w:r>
          </w:p>
        </w:tc>
        <w:tc>
          <w:tcPr>
            <w:tcW w:w="1440" w:type="dxa"/>
          </w:tcPr>
          <w:p w14:paraId="0FF72ECE"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0.51</w:t>
            </w:r>
          </w:p>
        </w:tc>
        <w:tc>
          <w:tcPr>
            <w:tcW w:w="1620" w:type="dxa"/>
          </w:tcPr>
          <w:p w14:paraId="18CB3C07"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4000</w:t>
            </w:r>
          </w:p>
        </w:tc>
        <w:tc>
          <w:tcPr>
            <w:tcW w:w="1350" w:type="dxa"/>
          </w:tcPr>
          <w:p w14:paraId="47CA8BF2"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2.66</w:t>
            </w:r>
          </w:p>
        </w:tc>
        <w:tc>
          <w:tcPr>
            <w:tcW w:w="1350" w:type="dxa"/>
          </w:tcPr>
          <w:p w14:paraId="40678D9E" w14:textId="77777777" w:rsidR="00786CC6" w:rsidRPr="00786CC6" w:rsidRDefault="00786CC6" w:rsidP="0018690D">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7.93</w:t>
            </w:r>
          </w:p>
        </w:tc>
      </w:tr>
    </w:tbl>
    <w:p w14:paraId="1B588F7F" w14:textId="77777777" w:rsidR="00786CC6" w:rsidRPr="00786CC6" w:rsidRDefault="00786CC6" w:rsidP="00786CC6">
      <w:pPr>
        <w:jc w:val="center"/>
        <w:rPr>
          <w:rFonts w:asciiTheme="majorBidi" w:eastAsia="Lucida Sans Unicode" w:hAnsiTheme="majorBidi" w:cstheme="majorBidi"/>
          <w:kern w:val="2"/>
          <w:sz w:val="24"/>
          <w:szCs w:val="24"/>
          <w:lang w:eastAsia="ar-SA"/>
        </w:rPr>
      </w:pPr>
    </w:p>
    <w:p w14:paraId="785BBDBD" w14:textId="77777777" w:rsidR="00786CC6" w:rsidRDefault="00786CC6" w:rsidP="00786CC6">
      <w:pPr>
        <w:rPr>
          <w:rFonts w:asciiTheme="majorBidi" w:eastAsia="Lucida Sans Unicode" w:hAnsiTheme="majorBidi" w:cstheme="majorBidi"/>
          <w:kern w:val="2"/>
          <w:sz w:val="24"/>
          <w:szCs w:val="24"/>
          <w:lang w:eastAsia="ar-SA"/>
        </w:rPr>
      </w:pPr>
    </w:p>
    <w:p w14:paraId="101199C3" w14:textId="4EF9465A" w:rsidR="00F46043"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The feed per revolution represents the advancement of the center of the cutter in one revolution.</w:t>
      </w:r>
      <w:r w:rsidR="00F46043">
        <w:rPr>
          <w:rFonts w:asciiTheme="majorBidi" w:eastAsia="Lucida Sans Unicode" w:hAnsiTheme="majorBidi" w:cstheme="majorBidi"/>
          <w:kern w:val="2"/>
          <w:sz w:val="24"/>
          <w:szCs w:val="24"/>
          <w:lang w:eastAsia="ar-SA"/>
        </w:rPr>
        <w:t xml:space="preserve"> The feed per tooth is obtained by dividing feed per revolution by the number of teeth and would be the indicative of the uncut chip thickness. As discussed earlier, abrasive cutters do</w:t>
      </w:r>
      <w:r w:rsidR="00D678AF">
        <w:rPr>
          <w:rFonts w:asciiTheme="majorBidi" w:eastAsia="Lucida Sans Unicode" w:hAnsiTheme="majorBidi" w:cstheme="majorBidi"/>
          <w:kern w:val="2"/>
          <w:sz w:val="24"/>
          <w:szCs w:val="24"/>
          <w:lang w:eastAsia="ar-SA"/>
        </w:rPr>
        <w:t xml:space="preserve"> </w:t>
      </w:r>
      <w:r w:rsidR="00F46043">
        <w:rPr>
          <w:rFonts w:asciiTheme="majorBidi" w:eastAsia="Lucida Sans Unicode" w:hAnsiTheme="majorBidi" w:cstheme="majorBidi"/>
          <w:kern w:val="2"/>
          <w:sz w:val="24"/>
          <w:szCs w:val="24"/>
          <w:lang w:eastAsia="ar-SA"/>
        </w:rPr>
        <w:t>n</w:t>
      </w:r>
      <w:r w:rsidR="00D678AF">
        <w:rPr>
          <w:rFonts w:asciiTheme="majorBidi" w:eastAsia="Lucida Sans Unicode" w:hAnsiTheme="majorBidi" w:cstheme="majorBidi"/>
          <w:kern w:val="2"/>
          <w:sz w:val="24"/>
          <w:szCs w:val="24"/>
          <w:lang w:eastAsia="ar-SA"/>
        </w:rPr>
        <w:t>o</w:t>
      </w:r>
      <w:r w:rsidR="00F46043">
        <w:rPr>
          <w:rFonts w:asciiTheme="majorBidi" w:eastAsia="Lucida Sans Unicode" w:hAnsiTheme="majorBidi" w:cstheme="majorBidi"/>
          <w:kern w:val="2"/>
          <w:sz w:val="24"/>
          <w:szCs w:val="24"/>
          <w:lang w:eastAsia="ar-SA"/>
        </w:rPr>
        <w:t>t have well defined cutting edges</w:t>
      </w:r>
      <w:r w:rsidR="00D678AF">
        <w:rPr>
          <w:rFonts w:asciiTheme="majorBidi" w:eastAsia="Lucida Sans Unicode" w:hAnsiTheme="majorBidi" w:cstheme="majorBidi"/>
          <w:kern w:val="2"/>
          <w:sz w:val="24"/>
          <w:szCs w:val="24"/>
          <w:lang w:eastAsia="ar-SA"/>
        </w:rPr>
        <w:t>;</w:t>
      </w:r>
      <w:r w:rsidR="00F46043">
        <w:rPr>
          <w:rFonts w:asciiTheme="majorBidi" w:eastAsia="Lucida Sans Unicode" w:hAnsiTheme="majorBidi" w:cstheme="majorBidi"/>
          <w:kern w:val="2"/>
          <w:sz w:val="24"/>
          <w:szCs w:val="24"/>
          <w:lang w:eastAsia="ar-SA"/>
        </w:rPr>
        <w:t xml:space="preserve"> hence feed per revolution is used to represent the size of chip. </w:t>
      </w:r>
    </w:p>
    <w:p w14:paraId="7FE30493" w14:textId="3F6C374B" w:rsidR="00786CC6" w:rsidRPr="00786CC6" w:rsidRDefault="00F46043" w:rsidP="00C348CF">
      <w:pPr>
        <w:rPr>
          <w:rFonts w:asciiTheme="majorBidi" w:eastAsia="Lucida Sans Unicode" w:hAnsiTheme="majorBidi" w:cstheme="majorBidi"/>
          <w:kern w:val="2"/>
          <w:sz w:val="24"/>
          <w:szCs w:val="24"/>
          <w:lang w:eastAsia="ar-SA"/>
        </w:rPr>
      </w:pPr>
      <w:r>
        <w:rPr>
          <w:rFonts w:asciiTheme="majorBidi" w:eastAsia="Lucida Sans Unicode" w:hAnsiTheme="majorBidi" w:cstheme="majorBidi"/>
          <w:kern w:val="2"/>
          <w:sz w:val="24"/>
          <w:szCs w:val="24"/>
          <w:lang w:eastAsia="ar-SA"/>
        </w:rPr>
        <w:lastRenderedPageBreak/>
        <w:t xml:space="preserve">Material removal rates used in this study </w:t>
      </w:r>
      <w:r w:rsidR="00D678AF">
        <w:rPr>
          <w:rFonts w:asciiTheme="majorBidi" w:eastAsia="Lucida Sans Unicode" w:hAnsiTheme="majorBidi" w:cstheme="majorBidi"/>
          <w:kern w:val="2"/>
          <w:sz w:val="24"/>
          <w:szCs w:val="24"/>
          <w:lang w:eastAsia="ar-SA"/>
        </w:rPr>
        <w:t>are</w:t>
      </w:r>
      <w:r>
        <w:rPr>
          <w:rFonts w:asciiTheme="majorBidi" w:eastAsia="Lucida Sans Unicode" w:hAnsiTheme="majorBidi" w:cstheme="majorBidi"/>
          <w:kern w:val="2"/>
          <w:sz w:val="24"/>
          <w:szCs w:val="24"/>
          <w:lang w:eastAsia="ar-SA"/>
        </w:rPr>
        <w:t xml:space="preserve"> much higher than the rates used in grinding; hence the</w:t>
      </w:r>
      <w:r w:rsidR="00786CC6" w:rsidRPr="00786CC6">
        <w:rPr>
          <w:rFonts w:asciiTheme="majorBidi" w:eastAsia="Lucida Sans Unicode" w:hAnsiTheme="majorBidi" w:cstheme="majorBidi"/>
          <w:kern w:val="2"/>
          <w:sz w:val="24"/>
          <w:szCs w:val="24"/>
          <w:lang w:eastAsia="ar-SA"/>
        </w:rPr>
        <w:t xml:space="preserve"> feed per revolution values are also significantly higher. Th</w:t>
      </w:r>
      <w:r>
        <w:rPr>
          <w:rFonts w:asciiTheme="majorBidi" w:eastAsia="Lucida Sans Unicode" w:hAnsiTheme="majorBidi" w:cstheme="majorBidi"/>
          <w:kern w:val="2"/>
          <w:sz w:val="24"/>
          <w:szCs w:val="24"/>
          <w:lang w:eastAsia="ar-SA"/>
        </w:rPr>
        <w:t>e higher material removal rates are</w:t>
      </w:r>
      <w:r w:rsidR="00786CC6" w:rsidRPr="00786CC6">
        <w:rPr>
          <w:rFonts w:asciiTheme="majorBidi" w:eastAsia="Lucida Sans Unicode" w:hAnsiTheme="majorBidi" w:cstheme="majorBidi"/>
          <w:kern w:val="2"/>
          <w:sz w:val="24"/>
          <w:szCs w:val="24"/>
          <w:lang w:eastAsia="ar-SA"/>
        </w:rPr>
        <w:t xml:space="preserve"> </w:t>
      </w:r>
      <w:r>
        <w:rPr>
          <w:rFonts w:asciiTheme="majorBidi" w:eastAsia="Lucida Sans Unicode" w:hAnsiTheme="majorBidi" w:cstheme="majorBidi"/>
          <w:kern w:val="2"/>
          <w:sz w:val="24"/>
          <w:szCs w:val="24"/>
          <w:lang w:eastAsia="ar-SA"/>
        </w:rPr>
        <w:t>achieved</w:t>
      </w:r>
      <w:r w:rsidR="00786CC6" w:rsidRPr="00786CC6">
        <w:rPr>
          <w:rFonts w:asciiTheme="majorBidi" w:eastAsia="Lucida Sans Unicode" w:hAnsiTheme="majorBidi" w:cstheme="majorBidi"/>
          <w:kern w:val="2"/>
          <w:sz w:val="24"/>
          <w:szCs w:val="24"/>
          <w:lang w:eastAsia="ar-SA"/>
        </w:rPr>
        <w:t xml:space="preserve"> because of the high diamond grit exposure of the single</w:t>
      </w:r>
      <w:r>
        <w:rPr>
          <w:rFonts w:asciiTheme="majorBidi" w:eastAsia="Lucida Sans Unicode" w:hAnsiTheme="majorBidi" w:cstheme="majorBidi"/>
          <w:kern w:val="2"/>
          <w:sz w:val="24"/>
          <w:szCs w:val="24"/>
          <w:lang w:eastAsia="ar-SA"/>
        </w:rPr>
        <w:t>-</w:t>
      </w:r>
      <w:r w:rsidR="00786CC6" w:rsidRPr="00786CC6">
        <w:rPr>
          <w:rFonts w:asciiTheme="majorBidi" w:eastAsia="Lucida Sans Unicode" w:hAnsiTheme="majorBidi" w:cstheme="majorBidi"/>
          <w:kern w:val="2"/>
          <w:sz w:val="24"/>
          <w:szCs w:val="24"/>
          <w:lang w:eastAsia="ar-SA"/>
        </w:rPr>
        <w:t xml:space="preserve">layer abrasives bonded to the tool shank, which leaves adequate space for chip disposal. Therefore, it is recommended to utilize </w:t>
      </w:r>
      <w:r>
        <w:rPr>
          <w:rFonts w:asciiTheme="majorBidi" w:eastAsia="Lucida Sans Unicode" w:hAnsiTheme="majorBidi" w:cstheme="majorBidi"/>
          <w:kern w:val="2"/>
          <w:sz w:val="24"/>
          <w:szCs w:val="24"/>
          <w:lang w:eastAsia="ar-SA"/>
        </w:rPr>
        <w:t>abrasive diamond</w:t>
      </w:r>
      <w:r w:rsidR="00786CC6" w:rsidRPr="00786CC6">
        <w:rPr>
          <w:rFonts w:asciiTheme="majorBidi" w:eastAsia="Lucida Sans Unicode" w:hAnsiTheme="majorBidi" w:cstheme="majorBidi"/>
          <w:kern w:val="2"/>
          <w:sz w:val="24"/>
          <w:szCs w:val="24"/>
          <w:lang w:eastAsia="ar-SA"/>
        </w:rPr>
        <w:t xml:space="preserve"> cutters at higher material removal rates to ensure adequate productivity levels.</w:t>
      </w:r>
    </w:p>
    <w:p w14:paraId="1B219893" w14:textId="77777777" w:rsidR="00786CC6" w:rsidRDefault="00786CC6" w:rsidP="00C348CF">
      <w:pPr>
        <w:rPr>
          <w:rFonts w:asciiTheme="majorBidi" w:eastAsia="Lucida Sans Unicode" w:hAnsiTheme="majorBidi" w:cstheme="majorBidi"/>
          <w:kern w:val="2"/>
          <w:sz w:val="24"/>
          <w:szCs w:val="24"/>
          <w:lang w:eastAsia="ar-SA"/>
        </w:rPr>
      </w:pPr>
    </w:p>
    <w:p w14:paraId="433387E5" w14:textId="7ED83ABC" w:rsidR="00786CC6" w:rsidRPr="00786CC6" w:rsidRDefault="00786CC6" w:rsidP="00D678A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The response parameters were net cutting power, cutting forces, machined surface temperature and surface roughness. A universal power cell (Load Control) continuously monitor</w:t>
      </w:r>
      <w:r w:rsidR="00D678AF">
        <w:rPr>
          <w:rFonts w:asciiTheme="majorBidi" w:eastAsia="Lucida Sans Unicode" w:hAnsiTheme="majorBidi" w:cstheme="majorBidi"/>
          <w:kern w:val="2"/>
          <w:sz w:val="24"/>
          <w:szCs w:val="24"/>
          <w:lang w:eastAsia="ar-SA"/>
        </w:rPr>
        <w:t>ed</w:t>
      </w:r>
      <w:r w:rsidRPr="00786CC6">
        <w:rPr>
          <w:rFonts w:asciiTheme="majorBidi" w:eastAsia="Lucida Sans Unicode" w:hAnsiTheme="majorBidi" w:cstheme="majorBidi"/>
          <w:kern w:val="2"/>
          <w:sz w:val="24"/>
          <w:szCs w:val="24"/>
          <w:lang w:eastAsia="ar-SA"/>
        </w:rPr>
        <w:t xml:space="preserve"> the spindle power consumption during the edge trimming operation. The net cutting power was determined by subtracting the idle spindle power from the total spindle power during cutting. A 3-axes force dynamometer (Kistler 9257B) measure</w:t>
      </w:r>
      <w:r w:rsidR="00D678AF">
        <w:rPr>
          <w:rFonts w:asciiTheme="majorBidi" w:eastAsia="Lucida Sans Unicode" w:hAnsiTheme="majorBidi" w:cstheme="majorBidi"/>
          <w:kern w:val="2"/>
          <w:sz w:val="24"/>
          <w:szCs w:val="24"/>
          <w:lang w:eastAsia="ar-SA"/>
        </w:rPr>
        <w:t>d</w:t>
      </w:r>
      <w:r w:rsidRPr="00786CC6">
        <w:rPr>
          <w:rFonts w:asciiTheme="majorBidi" w:eastAsia="Lucida Sans Unicode" w:hAnsiTheme="majorBidi" w:cstheme="majorBidi"/>
          <w:kern w:val="2"/>
          <w:sz w:val="24"/>
          <w:szCs w:val="24"/>
          <w:lang w:eastAsia="ar-SA"/>
        </w:rPr>
        <w:t xml:space="preserve"> the cutting forces along the feed, normal to the feed and in the axial directions</w:t>
      </w:r>
      <w:r w:rsidR="00D678AF">
        <w:rPr>
          <w:rFonts w:asciiTheme="majorBidi" w:eastAsia="Lucida Sans Unicode" w:hAnsiTheme="majorBidi" w:cstheme="majorBidi"/>
          <w:kern w:val="2"/>
          <w:sz w:val="24"/>
          <w:szCs w:val="24"/>
          <w:lang w:eastAsia="ar-SA"/>
        </w:rPr>
        <w:t>, and</w:t>
      </w:r>
      <w:r w:rsidRPr="00786CC6">
        <w:rPr>
          <w:rFonts w:asciiTheme="majorBidi" w:eastAsia="Lucida Sans Unicode" w:hAnsiTheme="majorBidi" w:cstheme="majorBidi"/>
          <w:kern w:val="2"/>
          <w:sz w:val="24"/>
          <w:szCs w:val="24"/>
          <w:lang w:eastAsia="ar-SA"/>
        </w:rPr>
        <w:t xml:space="preserve"> </w:t>
      </w:r>
      <w:r w:rsidR="00D678AF">
        <w:rPr>
          <w:rFonts w:asciiTheme="majorBidi" w:eastAsia="Lucida Sans Unicode" w:hAnsiTheme="majorBidi" w:cstheme="majorBidi"/>
          <w:kern w:val="2"/>
          <w:sz w:val="24"/>
          <w:szCs w:val="24"/>
          <w:lang w:eastAsia="ar-SA"/>
        </w:rPr>
        <w:t>t</w:t>
      </w:r>
      <w:r w:rsidRPr="00786CC6">
        <w:rPr>
          <w:rFonts w:asciiTheme="majorBidi" w:eastAsia="Lucida Sans Unicode" w:hAnsiTheme="majorBidi" w:cstheme="majorBidi"/>
          <w:kern w:val="2"/>
          <w:sz w:val="24"/>
          <w:szCs w:val="24"/>
          <w:lang w:eastAsia="ar-SA"/>
        </w:rPr>
        <w:t xml:space="preserve">rimming the edge of the laminate was done in one pass with a diamond abrasive brazed cutter DAC 30P.B.S. This is a typical roughing cutter for composite materials. The cutter diameter was 12.7 </w:t>
      </w:r>
      <w:r w:rsidR="00EB7797" w:rsidRPr="00786CC6">
        <w:rPr>
          <w:rFonts w:asciiTheme="majorBidi" w:eastAsia="Lucida Sans Unicode" w:hAnsiTheme="majorBidi" w:cstheme="majorBidi"/>
          <w:kern w:val="2"/>
          <w:sz w:val="24"/>
          <w:szCs w:val="24"/>
          <w:lang w:eastAsia="ar-SA"/>
        </w:rPr>
        <w:t>mm,</w:t>
      </w:r>
      <w:r w:rsidRPr="00786CC6">
        <w:rPr>
          <w:rFonts w:asciiTheme="majorBidi" w:eastAsia="Lucida Sans Unicode" w:hAnsiTheme="majorBidi" w:cstheme="majorBidi"/>
          <w:kern w:val="2"/>
          <w:sz w:val="24"/>
          <w:szCs w:val="24"/>
          <w:lang w:eastAsia="ar-SA"/>
        </w:rPr>
        <w:t xml:space="preserve"> and the grit size was 30. All trimming experiments were conducted without coolant. After trimming, inspection of the machined surface was performed inside </w:t>
      </w:r>
      <w:r w:rsidR="00EB7797" w:rsidRPr="00786CC6">
        <w:rPr>
          <w:rFonts w:asciiTheme="majorBidi" w:eastAsia="Lucida Sans Unicode" w:hAnsiTheme="majorBidi" w:cstheme="majorBidi"/>
          <w:kern w:val="2"/>
          <w:sz w:val="24"/>
          <w:szCs w:val="24"/>
          <w:lang w:eastAsia="ar-SA"/>
        </w:rPr>
        <w:t>a</w:t>
      </w:r>
      <w:r w:rsidRPr="00786CC6">
        <w:rPr>
          <w:rFonts w:asciiTheme="majorBidi" w:eastAsia="Lucida Sans Unicode" w:hAnsiTheme="majorBidi" w:cstheme="majorBidi"/>
          <w:kern w:val="2"/>
          <w:sz w:val="24"/>
          <w:szCs w:val="24"/>
          <w:lang w:eastAsia="ar-SA"/>
        </w:rPr>
        <w:t xml:space="preserve"> scanning electron microscope (SEM) and surface roughness was measured using a stylus profilometer.  </w:t>
      </w:r>
      <w:r w:rsidR="00D678AF">
        <w:rPr>
          <w:rFonts w:asciiTheme="majorBidi" w:eastAsia="Lucida Sans Unicode" w:hAnsiTheme="majorBidi" w:cstheme="majorBidi"/>
          <w:kern w:val="2"/>
          <w:sz w:val="24"/>
          <w:szCs w:val="24"/>
          <w:lang w:eastAsia="ar-SA"/>
        </w:rPr>
        <w:t xml:space="preserve">An </w:t>
      </w:r>
      <w:r w:rsidRPr="00786CC6">
        <w:rPr>
          <w:rFonts w:asciiTheme="majorBidi" w:eastAsia="Lucida Sans Unicode" w:hAnsiTheme="majorBidi" w:cstheme="majorBidi"/>
          <w:kern w:val="2"/>
          <w:sz w:val="24"/>
          <w:szCs w:val="24"/>
          <w:lang w:eastAsia="ar-SA"/>
        </w:rPr>
        <w:t xml:space="preserve">ANOVA test with </w:t>
      </w:r>
      <w:r w:rsidR="00D678AF">
        <w:rPr>
          <w:rFonts w:asciiTheme="majorBidi" w:eastAsia="Lucida Sans Unicode" w:hAnsiTheme="majorBidi" w:cstheme="majorBidi"/>
          <w:kern w:val="2"/>
          <w:sz w:val="24"/>
          <w:szCs w:val="24"/>
          <w:lang w:eastAsia="ar-SA"/>
        </w:rPr>
        <w:t xml:space="preserve">a </w:t>
      </w:r>
      <w:r w:rsidRPr="00786CC6">
        <w:rPr>
          <w:rFonts w:asciiTheme="majorBidi" w:eastAsia="Lucida Sans Unicode" w:hAnsiTheme="majorBidi" w:cstheme="majorBidi"/>
          <w:kern w:val="2"/>
          <w:sz w:val="24"/>
          <w:szCs w:val="24"/>
          <w:lang w:eastAsia="ar-SA"/>
        </w:rPr>
        <w:t>significance level of 95% was performed to determine the individual effect of input parameters and their interactions.</w:t>
      </w:r>
    </w:p>
    <w:p w14:paraId="2AF125D9" w14:textId="77777777" w:rsidR="00786CC6" w:rsidRPr="00786CC6" w:rsidRDefault="00786CC6" w:rsidP="00C348CF">
      <w:pPr>
        <w:rPr>
          <w:rFonts w:asciiTheme="majorBidi" w:eastAsia="Lucida Sans Unicode" w:hAnsiTheme="majorBidi" w:cstheme="majorBidi"/>
          <w:kern w:val="2"/>
          <w:sz w:val="24"/>
          <w:szCs w:val="24"/>
          <w:lang w:eastAsia="ar-SA"/>
        </w:rPr>
      </w:pPr>
    </w:p>
    <w:p w14:paraId="0045BE84" w14:textId="5C086DB3" w:rsidR="00786CC6" w:rsidRPr="00786CC6" w:rsidRDefault="00786CC6" w:rsidP="00D678A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Th</w:t>
      </w:r>
      <w:r w:rsidR="00D678AF">
        <w:rPr>
          <w:rFonts w:asciiTheme="majorBidi" w:eastAsia="Lucida Sans Unicode" w:hAnsiTheme="majorBidi" w:cstheme="majorBidi"/>
          <w:kern w:val="2"/>
          <w:sz w:val="24"/>
          <w:szCs w:val="24"/>
          <w:lang w:eastAsia="ar-SA"/>
        </w:rPr>
        <w:t>e</w:t>
      </w:r>
      <w:r w:rsidR="00F46043">
        <w:rPr>
          <w:rFonts w:asciiTheme="majorBidi" w:eastAsia="Lucida Sans Unicode" w:hAnsiTheme="majorBidi" w:cstheme="majorBidi"/>
          <w:kern w:val="2"/>
          <w:sz w:val="24"/>
          <w:szCs w:val="24"/>
          <w:lang w:eastAsia="ar-SA"/>
        </w:rPr>
        <w:t xml:space="preserve"> workpiece material</w:t>
      </w:r>
      <w:r w:rsidRPr="00786CC6">
        <w:rPr>
          <w:rFonts w:asciiTheme="majorBidi" w:eastAsia="Lucida Sans Unicode" w:hAnsiTheme="majorBidi" w:cstheme="majorBidi"/>
          <w:kern w:val="2"/>
          <w:sz w:val="24"/>
          <w:szCs w:val="24"/>
          <w:lang w:eastAsia="ar-SA"/>
        </w:rPr>
        <w:t xml:space="preserve"> is a 9 mm thick multidirectional CFRP/</w:t>
      </w:r>
      <w:r w:rsidR="00D678AF">
        <w:rPr>
          <w:rFonts w:asciiTheme="majorBidi" w:eastAsia="Lucida Sans Unicode" w:hAnsiTheme="majorBidi" w:cstheme="majorBidi"/>
          <w:kern w:val="2"/>
          <w:sz w:val="24"/>
          <w:szCs w:val="24"/>
          <w:lang w:eastAsia="ar-SA"/>
        </w:rPr>
        <w:t>e</w:t>
      </w:r>
      <w:r w:rsidRPr="00786CC6">
        <w:rPr>
          <w:rFonts w:asciiTheme="majorBidi" w:eastAsia="Lucida Sans Unicode" w:hAnsiTheme="majorBidi" w:cstheme="majorBidi"/>
          <w:kern w:val="2"/>
          <w:sz w:val="24"/>
          <w:szCs w:val="24"/>
          <w:lang w:eastAsia="ar-SA"/>
        </w:rPr>
        <w:t>poxy laminate consisting of 32 plies of plain weave carbon fibers with the stacking sequence [(XW/PW)16]s, where XW represents a single aligned at ±45o with the panel axes. PW is a single ply with the fiber directions aligned coincident with the panel axes. The fiber volume fraction was 0.60. The laminate was cut with a diamond saw into coupons measuring 150 mm</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x100 mm. The fiber orientation on the surface plies was XW. The coupons were clamped on top a 3-axes force dynamometer using a special fixture and trimming was performed along the 150</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 xml:space="preserve">mm long edge as illustrated in Figure 1. </w:t>
      </w:r>
    </w:p>
    <w:p w14:paraId="46DE2F84" w14:textId="77777777" w:rsidR="00786CC6" w:rsidRDefault="00786CC6" w:rsidP="00C348CF">
      <w:pPr>
        <w:pStyle w:val="BodyText"/>
        <w:spacing w:line="240" w:lineRule="auto"/>
        <w:rPr>
          <w:rFonts w:asciiTheme="majorBidi" w:eastAsia="Lucida Sans Unicode" w:hAnsiTheme="majorBidi" w:cstheme="majorBidi"/>
          <w:kern w:val="2"/>
          <w:sz w:val="24"/>
          <w:szCs w:val="24"/>
          <w:lang w:eastAsia="ar-SA"/>
        </w:rPr>
      </w:pPr>
    </w:p>
    <w:p w14:paraId="0EAA88C6" w14:textId="3C16BCA5" w:rsidR="00786CC6" w:rsidRPr="00786CC6" w:rsidRDefault="00786CC6" w:rsidP="00A94ED0">
      <w:pPr>
        <w:pStyle w:val="BodyText"/>
        <w:spacing w:line="240" w:lineRule="auto"/>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The temperature of the CFRP laminate near the cutting region was measured by surface mounted thermocouples as shown in Figure 1. Research by Yashiro et al</w:t>
      </w:r>
      <w:r w:rsidR="00A94ED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(2013) and Kerrigan et al</w:t>
      </w:r>
      <w:r w:rsidR="00A94ED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(2012) were used for temperature process monitoring. Three unsheathed fine gage type J thermocouples, 0.25</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mm wire diameter, were bonded to the surface of the laminate near the edge using OMEGA BOND 400 high temperature cement. The thermocouple beads were placed approximately 2.5</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mm apart</w:t>
      </w:r>
      <w:r w:rsidR="00A94ED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with the first bead being placed away from the edge by a distance that is slightly larger than the depth of cut. As the</w:t>
      </w:r>
      <w:r w:rsidR="00A94ED0">
        <w:rPr>
          <w:rFonts w:asciiTheme="majorBidi" w:eastAsia="Lucida Sans Unicode" w:hAnsiTheme="majorBidi" w:cstheme="majorBidi"/>
          <w:kern w:val="2"/>
          <w:sz w:val="24"/>
          <w:szCs w:val="24"/>
          <w:lang w:eastAsia="ar-SA"/>
        </w:rPr>
        <w:t xml:space="preserve"> cutting tool removed</w:t>
      </w:r>
      <w:r w:rsidRPr="00786CC6">
        <w:rPr>
          <w:rFonts w:asciiTheme="majorBidi" w:eastAsia="Lucida Sans Unicode" w:hAnsiTheme="majorBidi" w:cstheme="majorBidi"/>
          <w:kern w:val="2"/>
          <w:sz w:val="24"/>
          <w:szCs w:val="24"/>
          <w:lang w:eastAsia="ar-SA"/>
        </w:rPr>
        <w:t xml:space="preserve"> material, the first thermocouple bead became was less than 1</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 xml:space="preserve">mm to the cutting region and recorded the highest temperature. The reading from the three thermocouples was sampled using data acquisition hardware. The machined surface temperature is estimated by linear extrapolation on a log-log scale of the maximum temperatures recorded by the three thermocouples. The maximum temperature is estimated at the intercept of the fitted line with the temperature axis at a distance of 0.1 mm.  </w:t>
      </w:r>
    </w:p>
    <w:p w14:paraId="60C681CD" w14:textId="77777777" w:rsidR="00786CC6" w:rsidRDefault="00786CC6" w:rsidP="00C348CF">
      <w:pPr>
        <w:pStyle w:val="BodyText"/>
        <w:spacing w:line="240" w:lineRule="auto"/>
        <w:ind w:firstLine="720"/>
        <w:rPr>
          <w:rFonts w:asciiTheme="majorBidi" w:eastAsia="Lucida Sans Unicode" w:hAnsiTheme="majorBidi" w:cstheme="majorBidi"/>
          <w:kern w:val="2"/>
          <w:sz w:val="24"/>
          <w:szCs w:val="24"/>
          <w:lang w:eastAsia="ar-SA"/>
        </w:rPr>
      </w:pPr>
    </w:p>
    <w:p w14:paraId="050AA9BE" w14:textId="4EE726D5" w:rsidR="00A94ED0" w:rsidRDefault="00786CC6" w:rsidP="00A94ED0">
      <w:pPr>
        <w:pStyle w:val="BodyText"/>
        <w:spacing w:line="240" w:lineRule="auto"/>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Roughness of the machined surface was measured with a surface roughness tester Surftest SJ-400 manufactured by Mitutoyo. Rz was used for quantifying surface finish</w:t>
      </w:r>
      <w:r w:rsidR="00A94ED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since it is the </w:t>
      </w:r>
      <w:r w:rsidRPr="00786CC6">
        <w:rPr>
          <w:rFonts w:asciiTheme="majorBidi" w:eastAsia="Lucida Sans Unicode" w:hAnsiTheme="majorBidi" w:cstheme="majorBidi"/>
          <w:kern w:val="2"/>
          <w:sz w:val="24"/>
          <w:szCs w:val="24"/>
          <w:lang w:eastAsia="ar-SA"/>
        </w:rPr>
        <w:lastRenderedPageBreak/>
        <w:t>better roughness indicator for composites. Surface roughness was measured both in a longitudinal direction that is along the cutting direction and a transverse direction that is perpendicular to the cutting direction. The cut-off length was 0.8</w:t>
      </w:r>
      <w:r w:rsidR="00A94ED0">
        <w:rPr>
          <w:rFonts w:asciiTheme="majorBidi" w:eastAsia="Lucida Sans Unicode" w:hAnsiTheme="majorBidi" w:cstheme="majorBidi"/>
          <w:kern w:val="2"/>
          <w:sz w:val="24"/>
          <w:szCs w:val="24"/>
          <w:lang w:eastAsia="ar-SA"/>
        </w:rPr>
        <w:t xml:space="preserve"> </w:t>
      </w:r>
      <w:r w:rsidR="00EB7797" w:rsidRPr="00786CC6">
        <w:rPr>
          <w:rFonts w:asciiTheme="majorBidi" w:eastAsia="Lucida Sans Unicode" w:hAnsiTheme="majorBidi" w:cstheme="majorBidi"/>
          <w:kern w:val="2"/>
          <w:sz w:val="24"/>
          <w:szCs w:val="24"/>
          <w:lang w:eastAsia="ar-SA"/>
        </w:rPr>
        <w:t>mm,</w:t>
      </w:r>
      <w:r w:rsidRPr="00786CC6">
        <w:rPr>
          <w:rFonts w:asciiTheme="majorBidi" w:eastAsia="Lucida Sans Unicode" w:hAnsiTheme="majorBidi" w:cstheme="majorBidi"/>
          <w:kern w:val="2"/>
          <w:sz w:val="24"/>
          <w:szCs w:val="24"/>
          <w:lang w:eastAsia="ar-SA"/>
        </w:rPr>
        <w:t xml:space="preserve"> and the traverse length was 4.0</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 xml:space="preserve">mm, according to the industry standard. Roughness measurement for both longitudinal and transverse directions was taken at </w:t>
      </w:r>
      <w:r w:rsidR="00A94ED0">
        <w:rPr>
          <w:rFonts w:asciiTheme="majorBidi" w:eastAsia="Lucida Sans Unicode" w:hAnsiTheme="majorBidi" w:cstheme="majorBidi"/>
          <w:kern w:val="2"/>
          <w:sz w:val="24"/>
          <w:szCs w:val="24"/>
          <w:lang w:eastAsia="ar-SA"/>
        </w:rPr>
        <w:t>five</w:t>
      </w:r>
      <w:r w:rsidRPr="00786CC6">
        <w:rPr>
          <w:rFonts w:asciiTheme="majorBidi" w:eastAsia="Lucida Sans Unicode" w:hAnsiTheme="majorBidi" w:cstheme="majorBidi"/>
          <w:kern w:val="2"/>
          <w:sz w:val="24"/>
          <w:szCs w:val="24"/>
          <w:lang w:eastAsia="ar-SA"/>
        </w:rPr>
        <w:t xml:space="preserve"> different locations of the workpiece and the average was calculated</w:t>
      </w:r>
      <w:r w:rsidR="00A94ED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00A94ED0">
        <w:rPr>
          <w:rFonts w:asciiTheme="majorBidi" w:eastAsia="Lucida Sans Unicode" w:hAnsiTheme="majorBidi" w:cstheme="majorBidi"/>
          <w:kern w:val="2"/>
          <w:sz w:val="24"/>
          <w:szCs w:val="24"/>
          <w:lang w:eastAsia="ar-SA"/>
        </w:rPr>
        <w:t>s</w:t>
      </w:r>
      <w:r w:rsidRPr="00786CC6">
        <w:rPr>
          <w:rFonts w:asciiTheme="majorBidi" w:eastAsia="Lucida Sans Unicode" w:hAnsiTheme="majorBidi" w:cstheme="majorBidi"/>
          <w:kern w:val="2"/>
          <w:sz w:val="24"/>
          <w:szCs w:val="24"/>
          <w:lang w:eastAsia="ar-SA"/>
        </w:rPr>
        <w:t>urface roughness of the machined edge, measured in the longitudinal and transverse directions, as a function of the equivalent chip thickness</w:t>
      </w:r>
      <w:r w:rsidR="00A94ED0">
        <w:rPr>
          <w:rFonts w:asciiTheme="majorBidi" w:eastAsia="Lucida Sans Unicode" w:hAnsiTheme="majorBidi" w:cstheme="majorBidi"/>
          <w:kern w:val="2"/>
          <w:sz w:val="24"/>
          <w:szCs w:val="24"/>
          <w:lang w:eastAsia="ar-SA"/>
        </w:rPr>
        <w:t>; l</w:t>
      </w:r>
      <w:r w:rsidRPr="00786CC6">
        <w:rPr>
          <w:rFonts w:asciiTheme="majorBidi" w:eastAsia="Lucida Sans Unicode" w:hAnsiTheme="majorBidi" w:cstheme="majorBidi"/>
          <w:kern w:val="2"/>
          <w:sz w:val="24"/>
          <w:szCs w:val="24"/>
          <w:lang w:eastAsia="ar-SA"/>
        </w:rPr>
        <w:t>ow- and high-magnification SEM images of the machined surface at low and high equivalent chip thickness values. Surface roughness in the longitudinal direction is considerably small and decreases slightly with an increase in equivalent chip thickness. The values of surface roughness obtained are comparable to those of grinding. (Ra values typically less than 5</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 xml:space="preserve">mm are obtained.) Surface roughness in the transverse direction is considerably higher due to the presence of longitudinal grooves and other machining defects, and it increases slightly with an increase inequivalent chip thickness. </w:t>
      </w:r>
    </w:p>
    <w:p w14:paraId="035B8F2C" w14:textId="77777777" w:rsidR="00A94ED0" w:rsidRDefault="00A94ED0" w:rsidP="00A94ED0">
      <w:pPr>
        <w:pStyle w:val="BodyText"/>
        <w:spacing w:line="240" w:lineRule="auto"/>
        <w:rPr>
          <w:rFonts w:asciiTheme="majorBidi" w:eastAsia="Lucida Sans Unicode" w:hAnsiTheme="majorBidi" w:cstheme="majorBidi"/>
          <w:kern w:val="2"/>
          <w:sz w:val="24"/>
          <w:szCs w:val="24"/>
          <w:lang w:eastAsia="ar-SA"/>
        </w:rPr>
      </w:pPr>
    </w:p>
    <w:p w14:paraId="3F4DDDF6" w14:textId="3B1AC224" w:rsidR="00786CC6" w:rsidRPr="00786CC6" w:rsidRDefault="00786CC6" w:rsidP="00A94ED0">
      <w:pPr>
        <w:pStyle w:val="BodyText"/>
        <w:spacing w:line="240" w:lineRule="auto"/>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The effect of depth of cut in both cases is not profound and surface roughness appears to be independent of equivalent chip thickness. This is mainly because the grit size was fixed in the experiments, which is in general agreement with the findings. Inspection of the machined surfaces inside SEM revealed that machined surfaces at low and high equivalent chip thickness values have similar characteristics. Both surfaces are characterized by parallel longitudinal grooves that are caused by the individual diamond grains blowing the machined surface. The parallel grooves are almost of the same size. For lower equivalent chip thickness (finishing conditions), no visible damage can be seen inside the machined edge or at the surface. On the other hand, machining damage is visible for the cutting condition with high equivalent chip thickness (roughing conditions).</w:t>
      </w:r>
      <w:r w:rsidR="00A94ED0">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Machining damage includes delamination at the surface ply due to lack of support, fiber pullout leading to deep pits, and fuzziness due to uncut fibers. </w:t>
      </w:r>
    </w:p>
    <w:p w14:paraId="2CCE05AA" w14:textId="77777777" w:rsidR="008230E3" w:rsidRDefault="008230E3" w:rsidP="00C348CF">
      <w:pPr>
        <w:pStyle w:val="Heading2"/>
        <w:spacing w:line="240" w:lineRule="auto"/>
        <w:rPr>
          <w:rFonts w:asciiTheme="majorBidi" w:eastAsia="Lucida Sans Unicode" w:hAnsiTheme="majorBidi"/>
          <w:kern w:val="2"/>
          <w:lang w:eastAsia="ar-SA"/>
        </w:rPr>
      </w:pPr>
    </w:p>
    <w:p w14:paraId="2948F9E5" w14:textId="4B542C46" w:rsidR="00786CC6" w:rsidRDefault="00786CC6" w:rsidP="00C348CF">
      <w:pPr>
        <w:pStyle w:val="Heading2"/>
        <w:spacing w:line="240" w:lineRule="auto"/>
        <w:rPr>
          <w:rFonts w:asciiTheme="majorBidi" w:eastAsia="Lucida Sans Unicode" w:hAnsiTheme="majorBidi"/>
          <w:kern w:val="2"/>
          <w:lang w:eastAsia="ar-SA"/>
        </w:rPr>
      </w:pPr>
      <w:r w:rsidRPr="00786CC6">
        <w:rPr>
          <w:rFonts w:asciiTheme="majorBidi" w:eastAsia="Lucida Sans Unicode" w:hAnsiTheme="majorBidi"/>
          <w:kern w:val="2"/>
          <w:lang w:eastAsia="ar-SA"/>
        </w:rPr>
        <w:t>Results and Discussion</w:t>
      </w:r>
    </w:p>
    <w:p w14:paraId="7733652C" w14:textId="77777777" w:rsidR="00A96F3F" w:rsidRPr="00A96F3F" w:rsidRDefault="00A96F3F" w:rsidP="00A96F3F">
      <w:pPr>
        <w:rPr>
          <w:rFonts w:eastAsia="Lucida Sans Unicode"/>
          <w:lang w:eastAsia="ar-SA"/>
        </w:rPr>
      </w:pPr>
    </w:p>
    <w:p w14:paraId="6FA795D6" w14:textId="09C1D1E4" w:rsidR="00786CC6"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 xml:space="preserve">Design of experiments was used for conducting the experiments. The analysis was done using Minitab. The factors identified and its lower and upper limits are shown in Table </w:t>
      </w:r>
      <w:r w:rsidR="00A94ED0">
        <w:rPr>
          <w:rFonts w:asciiTheme="majorBidi" w:eastAsia="Lucida Sans Unicode" w:hAnsiTheme="majorBidi" w:cstheme="majorBidi"/>
          <w:kern w:val="2"/>
          <w:sz w:val="24"/>
          <w:szCs w:val="24"/>
          <w:lang w:eastAsia="ar-SA"/>
        </w:rPr>
        <w:t>3</w:t>
      </w:r>
      <w:r w:rsidRPr="00786CC6">
        <w:rPr>
          <w:rFonts w:asciiTheme="majorBidi" w:eastAsia="Lucida Sans Unicode" w:hAnsiTheme="majorBidi" w:cstheme="majorBidi"/>
          <w:kern w:val="2"/>
          <w:sz w:val="24"/>
          <w:szCs w:val="24"/>
          <w:lang w:eastAsia="ar-SA"/>
        </w:rPr>
        <w:t xml:space="preserve">.  Assessing the factors and its effects on the various responses (power, normal force, feed force, axial force, temperature, longitudinal surface roughness and, and transverse surface roughness) has been carried out through (i) response table and response graph; (ii) normal probability plot; (iii) analysis of variance technique (ANOVA). The levels </w:t>
      </w:r>
      <w:r w:rsidR="00A94ED0">
        <w:rPr>
          <w:rFonts w:asciiTheme="majorBidi" w:eastAsia="Lucida Sans Unicode" w:hAnsiTheme="majorBidi" w:cstheme="majorBidi"/>
          <w:kern w:val="2"/>
          <w:sz w:val="24"/>
          <w:szCs w:val="24"/>
          <w:lang w:eastAsia="ar-SA"/>
        </w:rPr>
        <w:t>were</w:t>
      </w:r>
      <w:r w:rsidRPr="00786CC6">
        <w:rPr>
          <w:rFonts w:asciiTheme="majorBidi" w:eastAsia="Lucida Sans Unicode" w:hAnsiTheme="majorBidi" w:cstheme="majorBidi"/>
          <w:kern w:val="2"/>
          <w:sz w:val="24"/>
          <w:szCs w:val="24"/>
          <w:lang w:eastAsia="ar-SA"/>
        </w:rPr>
        <w:t xml:space="preserve"> selected based on the machine capability. The influence of the different factor parameters on the various responses collected is shown on Table </w:t>
      </w:r>
      <w:r w:rsidR="0018690D">
        <w:rPr>
          <w:rFonts w:asciiTheme="majorBidi" w:eastAsia="Lucida Sans Unicode" w:hAnsiTheme="majorBidi" w:cstheme="majorBidi"/>
          <w:kern w:val="2"/>
          <w:sz w:val="24"/>
          <w:szCs w:val="24"/>
          <w:lang w:eastAsia="ar-SA"/>
        </w:rPr>
        <w:t>3</w:t>
      </w:r>
      <w:r w:rsidRPr="00786CC6">
        <w:rPr>
          <w:rFonts w:asciiTheme="majorBidi" w:eastAsia="Lucida Sans Unicode" w:hAnsiTheme="majorBidi" w:cstheme="majorBidi"/>
          <w:kern w:val="2"/>
          <w:sz w:val="24"/>
          <w:szCs w:val="24"/>
          <w:lang w:eastAsia="ar-SA"/>
        </w:rPr>
        <w:t>. A full factorial design with a center point and two replicates was used in the model</w:t>
      </w:r>
      <w:r w:rsidR="0018690D">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so </w:t>
      </w:r>
      <w:r w:rsidR="0018690D">
        <w:rPr>
          <w:rFonts w:asciiTheme="majorBidi" w:eastAsia="Lucida Sans Unicode" w:hAnsiTheme="majorBidi" w:cstheme="majorBidi"/>
          <w:kern w:val="2"/>
          <w:sz w:val="24"/>
          <w:szCs w:val="24"/>
          <w:lang w:eastAsia="ar-SA"/>
        </w:rPr>
        <w:t xml:space="preserve">Table 3 shows </w:t>
      </w:r>
      <w:r w:rsidRPr="00786CC6">
        <w:rPr>
          <w:rFonts w:asciiTheme="majorBidi" w:eastAsia="Lucida Sans Unicode" w:hAnsiTheme="majorBidi" w:cstheme="majorBidi"/>
          <w:kern w:val="2"/>
          <w:sz w:val="24"/>
          <w:szCs w:val="24"/>
          <w:lang w:eastAsia="ar-SA"/>
        </w:rPr>
        <w:t>a total of 18 run full factorial experimental design.</w:t>
      </w:r>
    </w:p>
    <w:p w14:paraId="0161D8E4" w14:textId="77777777" w:rsidR="00786CC6" w:rsidRPr="00786CC6" w:rsidRDefault="00786CC6" w:rsidP="00C348CF">
      <w:pPr>
        <w:rPr>
          <w:rFonts w:asciiTheme="majorBidi" w:eastAsia="Lucida Sans Unicode" w:hAnsiTheme="majorBidi" w:cstheme="majorBidi"/>
          <w:kern w:val="2"/>
          <w:sz w:val="24"/>
          <w:szCs w:val="24"/>
          <w:lang w:eastAsia="ar-SA"/>
        </w:rPr>
      </w:pPr>
    </w:p>
    <w:p w14:paraId="0B2C362C" w14:textId="24556195" w:rsidR="00786CC6" w:rsidRPr="00786CC6" w:rsidRDefault="00786CC6" w:rsidP="00C348CF">
      <w:pPr>
        <w:jc w:val="center"/>
        <w:rPr>
          <w:rFonts w:asciiTheme="majorBidi" w:eastAsia="Lucida Sans Unicode" w:hAnsiTheme="majorBidi" w:cstheme="majorBidi"/>
          <w:kern w:val="2"/>
          <w:sz w:val="24"/>
          <w:szCs w:val="24"/>
          <w:lang w:eastAsia="ar-SA"/>
        </w:rPr>
      </w:pPr>
      <w:r w:rsidRPr="00A94ED0">
        <w:rPr>
          <w:rFonts w:asciiTheme="majorBidi" w:eastAsia="Lucida Sans Unicode" w:hAnsiTheme="majorBidi" w:cstheme="majorBidi"/>
          <w:i/>
          <w:iCs/>
          <w:kern w:val="2"/>
          <w:sz w:val="24"/>
          <w:szCs w:val="24"/>
          <w:lang w:eastAsia="ar-SA"/>
        </w:rPr>
        <w:t xml:space="preserve">Table </w:t>
      </w:r>
      <w:r w:rsidR="00A96F3F" w:rsidRPr="00A94ED0">
        <w:rPr>
          <w:rFonts w:asciiTheme="majorBidi" w:eastAsia="Lucida Sans Unicode" w:hAnsiTheme="majorBidi" w:cstheme="majorBidi"/>
          <w:i/>
          <w:iCs/>
          <w:kern w:val="2"/>
          <w:sz w:val="24"/>
          <w:szCs w:val="24"/>
          <w:lang w:eastAsia="ar-SA"/>
        </w:rPr>
        <w:t>3</w:t>
      </w:r>
      <w:r w:rsidR="00A94ED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Control parameters and their levels</w:t>
      </w:r>
      <w:r w:rsidR="00A94ED0">
        <w:rPr>
          <w:rFonts w:asciiTheme="majorBidi" w:eastAsia="Lucida Sans Unicode" w:hAnsiTheme="majorBidi" w:cstheme="majorBidi"/>
          <w:kern w:val="2"/>
          <w:sz w:val="24"/>
          <w:szCs w:val="24"/>
          <w:lang w:eastAsia="ar-SA"/>
        </w:rPr>
        <w:t>.</w:t>
      </w:r>
    </w:p>
    <w:tbl>
      <w:tblPr>
        <w:tblStyle w:val="TableGrid"/>
        <w:tblW w:w="0" w:type="auto"/>
        <w:tblInd w:w="895" w:type="dxa"/>
        <w:tblLook w:val="04A0" w:firstRow="1" w:lastRow="0" w:firstColumn="1" w:lastColumn="0" w:noHBand="0" w:noVBand="1"/>
      </w:tblPr>
      <w:tblGrid>
        <w:gridCol w:w="1080"/>
        <w:gridCol w:w="1530"/>
        <w:gridCol w:w="1260"/>
        <w:gridCol w:w="1260"/>
        <w:gridCol w:w="1080"/>
        <w:gridCol w:w="1170"/>
      </w:tblGrid>
      <w:tr w:rsidR="00786CC6" w:rsidRPr="00786CC6" w14:paraId="27D1D83A" w14:textId="77777777" w:rsidTr="0018690D">
        <w:tc>
          <w:tcPr>
            <w:tcW w:w="1080" w:type="dxa"/>
            <w:vMerge w:val="restart"/>
          </w:tcPr>
          <w:p w14:paraId="3A26DA2D"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 No</w:t>
            </w:r>
          </w:p>
        </w:tc>
        <w:tc>
          <w:tcPr>
            <w:tcW w:w="1530" w:type="dxa"/>
            <w:vMerge w:val="restart"/>
          </w:tcPr>
          <w:p w14:paraId="7F8CBFEB"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Parameter</w:t>
            </w:r>
          </w:p>
        </w:tc>
        <w:tc>
          <w:tcPr>
            <w:tcW w:w="1260" w:type="dxa"/>
            <w:vMerge w:val="restart"/>
          </w:tcPr>
          <w:p w14:paraId="55AB96D3"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Notation</w:t>
            </w:r>
          </w:p>
        </w:tc>
        <w:tc>
          <w:tcPr>
            <w:tcW w:w="1260" w:type="dxa"/>
            <w:vMerge w:val="restart"/>
          </w:tcPr>
          <w:p w14:paraId="32C6119E"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Unit</w:t>
            </w:r>
          </w:p>
        </w:tc>
        <w:tc>
          <w:tcPr>
            <w:tcW w:w="2250" w:type="dxa"/>
            <w:gridSpan w:val="2"/>
          </w:tcPr>
          <w:p w14:paraId="739EA2A0"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Level</w:t>
            </w:r>
          </w:p>
        </w:tc>
      </w:tr>
      <w:tr w:rsidR="00786CC6" w:rsidRPr="00786CC6" w14:paraId="3A3CB4A8" w14:textId="77777777" w:rsidTr="0018690D">
        <w:tc>
          <w:tcPr>
            <w:tcW w:w="1080" w:type="dxa"/>
            <w:vMerge/>
          </w:tcPr>
          <w:p w14:paraId="3860E58A" w14:textId="77777777" w:rsidR="00786CC6" w:rsidRPr="00786CC6" w:rsidRDefault="00786CC6" w:rsidP="00C348CF">
            <w:pPr>
              <w:ind w:firstLine="0"/>
              <w:jc w:val="center"/>
              <w:rPr>
                <w:rFonts w:asciiTheme="majorBidi" w:eastAsia="Lucida Sans Unicode" w:hAnsiTheme="majorBidi" w:cstheme="majorBidi"/>
                <w:kern w:val="2"/>
                <w:lang w:eastAsia="ar-SA"/>
              </w:rPr>
            </w:pPr>
          </w:p>
        </w:tc>
        <w:tc>
          <w:tcPr>
            <w:tcW w:w="1530" w:type="dxa"/>
            <w:vMerge/>
          </w:tcPr>
          <w:p w14:paraId="7852A902" w14:textId="77777777" w:rsidR="00786CC6" w:rsidRPr="00786CC6" w:rsidRDefault="00786CC6" w:rsidP="00C348CF">
            <w:pPr>
              <w:ind w:firstLine="0"/>
              <w:jc w:val="center"/>
              <w:rPr>
                <w:rFonts w:asciiTheme="majorBidi" w:eastAsia="Lucida Sans Unicode" w:hAnsiTheme="majorBidi" w:cstheme="majorBidi"/>
                <w:kern w:val="2"/>
                <w:lang w:eastAsia="ar-SA"/>
              </w:rPr>
            </w:pPr>
          </w:p>
        </w:tc>
        <w:tc>
          <w:tcPr>
            <w:tcW w:w="1260" w:type="dxa"/>
            <w:vMerge/>
          </w:tcPr>
          <w:p w14:paraId="162AB5AE" w14:textId="77777777" w:rsidR="00786CC6" w:rsidRPr="00786CC6" w:rsidRDefault="00786CC6" w:rsidP="00C348CF">
            <w:pPr>
              <w:ind w:firstLine="0"/>
              <w:jc w:val="center"/>
              <w:rPr>
                <w:rFonts w:asciiTheme="majorBidi" w:eastAsia="Lucida Sans Unicode" w:hAnsiTheme="majorBidi" w:cstheme="majorBidi"/>
                <w:kern w:val="2"/>
                <w:lang w:eastAsia="ar-SA"/>
              </w:rPr>
            </w:pPr>
          </w:p>
        </w:tc>
        <w:tc>
          <w:tcPr>
            <w:tcW w:w="1260" w:type="dxa"/>
            <w:vMerge/>
          </w:tcPr>
          <w:p w14:paraId="7F8882BD" w14:textId="77777777" w:rsidR="00786CC6" w:rsidRPr="00786CC6" w:rsidRDefault="00786CC6" w:rsidP="00C348CF">
            <w:pPr>
              <w:ind w:firstLine="0"/>
              <w:jc w:val="center"/>
              <w:rPr>
                <w:rFonts w:asciiTheme="majorBidi" w:eastAsia="Lucida Sans Unicode" w:hAnsiTheme="majorBidi" w:cstheme="majorBidi"/>
                <w:kern w:val="2"/>
                <w:lang w:eastAsia="ar-SA"/>
              </w:rPr>
            </w:pPr>
          </w:p>
        </w:tc>
        <w:tc>
          <w:tcPr>
            <w:tcW w:w="1080" w:type="dxa"/>
          </w:tcPr>
          <w:p w14:paraId="330C8525"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Low</w:t>
            </w:r>
          </w:p>
        </w:tc>
        <w:tc>
          <w:tcPr>
            <w:tcW w:w="1170" w:type="dxa"/>
          </w:tcPr>
          <w:p w14:paraId="025CB948"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High</w:t>
            </w:r>
          </w:p>
        </w:tc>
      </w:tr>
      <w:tr w:rsidR="00786CC6" w:rsidRPr="00786CC6" w14:paraId="62ECEC60" w14:textId="77777777" w:rsidTr="0018690D">
        <w:tc>
          <w:tcPr>
            <w:tcW w:w="1080" w:type="dxa"/>
          </w:tcPr>
          <w:p w14:paraId="45EB5F09"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w:t>
            </w:r>
          </w:p>
        </w:tc>
        <w:tc>
          <w:tcPr>
            <w:tcW w:w="1530" w:type="dxa"/>
          </w:tcPr>
          <w:p w14:paraId="71A9AA1E"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Speed</w:t>
            </w:r>
          </w:p>
        </w:tc>
        <w:tc>
          <w:tcPr>
            <w:tcW w:w="1260" w:type="dxa"/>
          </w:tcPr>
          <w:p w14:paraId="14F0368A"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Vs</w:t>
            </w:r>
          </w:p>
        </w:tc>
        <w:tc>
          <w:tcPr>
            <w:tcW w:w="1260" w:type="dxa"/>
          </w:tcPr>
          <w:p w14:paraId="5E690680"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m/min</w:t>
            </w:r>
          </w:p>
        </w:tc>
        <w:tc>
          <w:tcPr>
            <w:tcW w:w="1080" w:type="dxa"/>
          </w:tcPr>
          <w:p w14:paraId="7E2B4971"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1.995</w:t>
            </w:r>
          </w:p>
        </w:tc>
        <w:tc>
          <w:tcPr>
            <w:tcW w:w="1170" w:type="dxa"/>
          </w:tcPr>
          <w:p w14:paraId="5DAD784C"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3.325</w:t>
            </w:r>
          </w:p>
        </w:tc>
      </w:tr>
      <w:tr w:rsidR="00786CC6" w:rsidRPr="00786CC6" w14:paraId="6A78DF4F" w14:textId="77777777" w:rsidTr="0018690D">
        <w:tc>
          <w:tcPr>
            <w:tcW w:w="1080" w:type="dxa"/>
          </w:tcPr>
          <w:p w14:paraId="363506E0"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w:t>
            </w:r>
          </w:p>
        </w:tc>
        <w:tc>
          <w:tcPr>
            <w:tcW w:w="1530" w:type="dxa"/>
          </w:tcPr>
          <w:p w14:paraId="2B559DB6"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Feed</w:t>
            </w:r>
          </w:p>
        </w:tc>
        <w:tc>
          <w:tcPr>
            <w:tcW w:w="1260" w:type="dxa"/>
          </w:tcPr>
          <w:p w14:paraId="0E901CE5"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w:t>
            </w:r>
          </w:p>
        </w:tc>
        <w:tc>
          <w:tcPr>
            <w:tcW w:w="1260" w:type="dxa"/>
          </w:tcPr>
          <w:p w14:paraId="49B1457F"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m/min</w:t>
            </w:r>
          </w:p>
        </w:tc>
        <w:tc>
          <w:tcPr>
            <w:tcW w:w="1080" w:type="dxa"/>
          </w:tcPr>
          <w:p w14:paraId="30C3FDD7"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0.254</w:t>
            </w:r>
          </w:p>
        </w:tc>
        <w:tc>
          <w:tcPr>
            <w:tcW w:w="1170" w:type="dxa"/>
          </w:tcPr>
          <w:p w14:paraId="69EDFFBD"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0.762</w:t>
            </w:r>
          </w:p>
        </w:tc>
      </w:tr>
      <w:tr w:rsidR="00786CC6" w:rsidRPr="00786CC6" w14:paraId="7BCD39AD" w14:textId="77777777" w:rsidTr="0018690D">
        <w:tc>
          <w:tcPr>
            <w:tcW w:w="1080" w:type="dxa"/>
          </w:tcPr>
          <w:p w14:paraId="3A1BB7E3"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lastRenderedPageBreak/>
              <w:t>3</w:t>
            </w:r>
          </w:p>
        </w:tc>
        <w:tc>
          <w:tcPr>
            <w:tcW w:w="1530" w:type="dxa"/>
          </w:tcPr>
          <w:p w14:paraId="546A3F4E"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Depth of cut</w:t>
            </w:r>
          </w:p>
        </w:tc>
        <w:tc>
          <w:tcPr>
            <w:tcW w:w="1260" w:type="dxa"/>
          </w:tcPr>
          <w:p w14:paraId="0B0B63E3"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d</w:t>
            </w:r>
          </w:p>
        </w:tc>
        <w:tc>
          <w:tcPr>
            <w:tcW w:w="1260" w:type="dxa"/>
          </w:tcPr>
          <w:p w14:paraId="4F03B90E"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µmm</w:t>
            </w:r>
          </w:p>
        </w:tc>
        <w:tc>
          <w:tcPr>
            <w:tcW w:w="1080" w:type="dxa"/>
          </w:tcPr>
          <w:p w14:paraId="5CDF33C3"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3.175</w:t>
            </w:r>
          </w:p>
        </w:tc>
        <w:tc>
          <w:tcPr>
            <w:tcW w:w="1170" w:type="dxa"/>
          </w:tcPr>
          <w:p w14:paraId="79D1AC55"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12.70</w:t>
            </w:r>
          </w:p>
        </w:tc>
      </w:tr>
    </w:tbl>
    <w:p w14:paraId="0B2AAB58" w14:textId="77777777" w:rsidR="00786CC6" w:rsidRPr="00786CC6" w:rsidRDefault="00786CC6" w:rsidP="00C348CF">
      <w:pPr>
        <w:jc w:val="center"/>
        <w:rPr>
          <w:rFonts w:asciiTheme="majorBidi" w:eastAsia="Lucida Sans Unicode" w:hAnsiTheme="majorBidi" w:cstheme="majorBidi"/>
          <w:kern w:val="2"/>
          <w:sz w:val="24"/>
          <w:szCs w:val="24"/>
          <w:lang w:eastAsia="ar-SA"/>
        </w:rPr>
      </w:pPr>
    </w:p>
    <w:p w14:paraId="6A0783E3" w14:textId="77777777" w:rsidR="00786CC6" w:rsidRDefault="00786CC6" w:rsidP="00C348CF">
      <w:pPr>
        <w:rPr>
          <w:rFonts w:asciiTheme="majorBidi" w:eastAsia="Lucida Sans Unicode" w:hAnsiTheme="majorBidi" w:cstheme="majorBidi"/>
          <w:kern w:val="2"/>
          <w:sz w:val="24"/>
          <w:szCs w:val="24"/>
          <w:lang w:eastAsia="ar-SA"/>
        </w:rPr>
      </w:pPr>
    </w:p>
    <w:p w14:paraId="7EFC0E6E" w14:textId="508FF436" w:rsidR="00786CC6" w:rsidRPr="00786CC6"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 xml:space="preserve">The influence of feed, </w:t>
      </w:r>
      <w:r w:rsidR="00EB7797" w:rsidRPr="00786CC6">
        <w:rPr>
          <w:rFonts w:asciiTheme="majorBidi" w:eastAsia="Lucida Sans Unicode" w:hAnsiTheme="majorBidi" w:cstheme="majorBidi"/>
          <w:kern w:val="2"/>
          <w:sz w:val="24"/>
          <w:szCs w:val="24"/>
          <w:lang w:eastAsia="ar-SA"/>
        </w:rPr>
        <w:t>speed,</w:t>
      </w:r>
      <w:r w:rsidRPr="00786CC6">
        <w:rPr>
          <w:rFonts w:asciiTheme="majorBidi" w:eastAsia="Lucida Sans Unicode" w:hAnsiTheme="majorBidi" w:cstheme="majorBidi"/>
          <w:kern w:val="2"/>
          <w:sz w:val="24"/>
          <w:szCs w:val="24"/>
          <w:lang w:eastAsia="ar-SA"/>
        </w:rPr>
        <w:t xml:space="preserve"> and depth of cut for the various responses has to be studied. The significant factors that affect the response power at the chosen level of α (0.05) are the ones that extend the red line on the Pareto chart shown in Figure 4</w:t>
      </w:r>
      <w:r w:rsidR="0018690D">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and ANOVA is done removing the non-significant factors. For each response only the significant factors are considered and rest of them are eliminated, the red line in the Pareto chart shows the cut of point. The results have also been confirmed with the residual plots which includes the normal probability graph and the variance. The test was conducted for the various ANOVA test. The residual plots for the </w:t>
      </w:r>
      <w:r w:rsidR="0018690D">
        <w:rPr>
          <w:rFonts w:asciiTheme="majorBidi" w:eastAsia="Lucida Sans Unicode" w:hAnsiTheme="majorBidi" w:cstheme="majorBidi"/>
          <w:kern w:val="2"/>
          <w:sz w:val="24"/>
          <w:szCs w:val="24"/>
          <w:lang w:eastAsia="ar-SA"/>
        </w:rPr>
        <w:t>p</w:t>
      </w:r>
      <w:r w:rsidRPr="00786CC6">
        <w:rPr>
          <w:rFonts w:asciiTheme="majorBidi" w:eastAsia="Lucida Sans Unicode" w:hAnsiTheme="majorBidi" w:cstheme="majorBidi"/>
          <w:kern w:val="2"/>
          <w:sz w:val="24"/>
          <w:szCs w:val="24"/>
          <w:lang w:eastAsia="ar-SA"/>
        </w:rPr>
        <w:t xml:space="preserve">ower response </w:t>
      </w:r>
      <w:r w:rsidR="0018690D">
        <w:rPr>
          <w:rFonts w:asciiTheme="majorBidi" w:eastAsia="Lucida Sans Unicode" w:hAnsiTheme="majorBidi" w:cstheme="majorBidi"/>
          <w:kern w:val="2"/>
          <w:sz w:val="24"/>
          <w:szCs w:val="24"/>
          <w:lang w:eastAsia="ar-SA"/>
        </w:rPr>
        <w:t>are</w:t>
      </w:r>
      <w:r w:rsidRPr="00786CC6">
        <w:rPr>
          <w:rFonts w:asciiTheme="majorBidi" w:eastAsia="Lucida Sans Unicode" w:hAnsiTheme="majorBidi" w:cstheme="majorBidi"/>
          <w:kern w:val="2"/>
          <w:sz w:val="24"/>
          <w:szCs w:val="24"/>
          <w:lang w:eastAsia="ar-SA"/>
        </w:rPr>
        <w:t xml:space="preserve"> shown in Figure 2. Residual plots were also conducted for the various responses to see if the normality and equal variances were achieved.  </w:t>
      </w:r>
    </w:p>
    <w:p w14:paraId="26C28C65" w14:textId="77777777" w:rsidR="00786CC6" w:rsidRPr="00786CC6" w:rsidRDefault="00786CC6" w:rsidP="00C348CF">
      <w:pPr>
        <w:rPr>
          <w:rFonts w:asciiTheme="majorBidi" w:eastAsia="Lucida Sans Unicode" w:hAnsiTheme="majorBidi" w:cstheme="majorBidi"/>
          <w:kern w:val="2"/>
          <w:sz w:val="24"/>
          <w:szCs w:val="24"/>
          <w:lang w:eastAsia="ar-SA"/>
        </w:rPr>
      </w:pPr>
    </w:p>
    <w:tbl>
      <w:tblPr>
        <w:tblStyle w:val="TableGrid"/>
        <w:tblW w:w="0" w:type="auto"/>
        <w:tblLook w:val="04A0" w:firstRow="1" w:lastRow="0" w:firstColumn="1" w:lastColumn="0" w:noHBand="0" w:noVBand="1"/>
      </w:tblPr>
      <w:tblGrid>
        <w:gridCol w:w="8990"/>
      </w:tblGrid>
      <w:tr w:rsidR="00786CC6" w:rsidRPr="00786CC6" w14:paraId="1EB03803" w14:textId="77777777" w:rsidTr="0018690D">
        <w:tc>
          <w:tcPr>
            <w:tcW w:w="9350" w:type="dxa"/>
          </w:tcPr>
          <w:p w14:paraId="1090D10A"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noProof/>
                <w:kern w:val="2"/>
              </w:rPr>
              <w:drawing>
                <wp:inline distT="0" distB="0" distL="0" distR="0" wp14:anchorId="5E3ECC79" wp14:editId="2A37394A">
                  <wp:extent cx="5943600" cy="39757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75735"/>
                          </a:xfrm>
                          <a:prstGeom prst="rect">
                            <a:avLst/>
                          </a:prstGeom>
                        </pic:spPr>
                      </pic:pic>
                    </a:graphicData>
                  </a:graphic>
                </wp:inline>
              </w:drawing>
            </w:r>
          </w:p>
        </w:tc>
      </w:tr>
      <w:tr w:rsidR="00786CC6" w:rsidRPr="00786CC6" w14:paraId="607461FA" w14:textId="77777777" w:rsidTr="00A96F3F">
        <w:trPr>
          <w:trHeight w:val="28"/>
        </w:trPr>
        <w:tc>
          <w:tcPr>
            <w:tcW w:w="9350" w:type="dxa"/>
          </w:tcPr>
          <w:p w14:paraId="69619A96" w14:textId="0E9022A1" w:rsidR="00786CC6" w:rsidRPr="00786CC6" w:rsidRDefault="00786CC6" w:rsidP="00C348CF">
            <w:pPr>
              <w:ind w:firstLine="0"/>
              <w:jc w:val="center"/>
              <w:rPr>
                <w:rFonts w:asciiTheme="majorBidi" w:eastAsia="Lucida Sans Unicode" w:hAnsiTheme="majorBidi" w:cstheme="majorBidi"/>
                <w:kern w:val="2"/>
                <w:lang w:eastAsia="ar-SA"/>
              </w:rPr>
            </w:pPr>
            <w:r w:rsidRPr="00A96F3F">
              <w:rPr>
                <w:rFonts w:asciiTheme="majorBidi" w:eastAsia="Lucida Sans Unicode" w:hAnsiTheme="majorBidi" w:cstheme="majorBidi"/>
                <w:i/>
                <w:iCs/>
                <w:kern w:val="2"/>
                <w:lang w:eastAsia="ar-SA"/>
              </w:rPr>
              <w:t>Fig</w:t>
            </w:r>
            <w:r w:rsidR="00A96F3F" w:rsidRPr="00A96F3F">
              <w:rPr>
                <w:rFonts w:asciiTheme="majorBidi" w:eastAsia="Lucida Sans Unicode" w:hAnsiTheme="majorBidi" w:cstheme="majorBidi"/>
                <w:i/>
                <w:iCs/>
                <w:kern w:val="2"/>
                <w:lang w:eastAsia="ar-SA"/>
              </w:rPr>
              <w:t>ure</w:t>
            </w:r>
            <w:r w:rsidRPr="00A96F3F">
              <w:rPr>
                <w:rFonts w:asciiTheme="majorBidi" w:eastAsia="Lucida Sans Unicode" w:hAnsiTheme="majorBidi" w:cstheme="majorBidi"/>
                <w:i/>
                <w:iCs/>
                <w:kern w:val="2"/>
                <w:lang w:eastAsia="ar-SA"/>
              </w:rPr>
              <w:t xml:space="preserve"> 2</w:t>
            </w:r>
            <w:r w:rsidR="00A96F3F">
              <w:rPr>
                <w:rFonts w:asciiTheme="majorBidi" w:eastAsia="Lucida Sans Unicode" w:hAnsiTheme="majorBidi" w:cstheme="majorBidi"/>
                <w:kern w:val="2"/>
                <w:lang w:eastAsia="ar-SA"/>
              </w:rPr>
              <w:t>.</w:t>
            </w:r>
            <w:r w:rsidRPr="00786CC6">
              <w:rPr>
                <w:rFonts w:asciiTheme="majorBidi" w:eastAsia="Lucida Sans Unicode" w:hAnsiTheme="majorBidi" w:cstheme="majorBidi"/>
                <w:kern w:val="2"/>
                <w:lang w:eastAsia="ar-SA"/>
              </w:rPr>
              <w:t xml:space="preserve"> Residual plots</w:t>
            </w:r>
            <w:r w:rsidR="00A96F3F">
              <w:rPr>
                <w:rFonts w:asciiTheme="majorBidi" w:eastAsia="Lucida Sans Unicode" w:hAnsiTheme="majorBidi" w:cstheme="majorBidi"/>
                <w:kern w:val="2"/>
                <w:lang w:eastAsia="ar-SA"/>
              </w:rPr>
              <w:t>.</w:t>
            </w:r>
          </w:p>
        </w:tc>
      </w:tr>
    </w:tbl>
    <w:p w14:paraId="6BDFACD4" w14:textId="3D5B88E6" w:rsidR="00786CC6" w:rsidRDefault="00786CC6" w:rsidP="00C348CF">
      <w:pPr>
        <w:rPr>
          <w:rFonts w:asciiTheme="majorBidi" w:eastAsia="Lucida Sans Unicode" w:hAnsiTheme="majorBidi" w:cstheme="majorBidi"/>
          <w:kern w:val="2"/>
          <w:sz w:val="24"/>
          <w:szCs w:val="24"/>
          <w:lang w:eastAsia="ar-SA"/>
        </w:rPr>
      </w:pPr>
    </w:p>
    <w:p w14:paraId="7B9FB139" w14:textId="77777777" w:rsidR="00786CC6" w:rsidRPr="00786CC6" w:rsidRDefault="00786CC6" w:rsidP="00C348CF">
      <w:pPr>
        <w:rPr>
          <w:rFonts w:asciiTheme="majorBidi" w:eastAsia="Lucida Sans Unicode" w:hAnsiTheme="majorBidi" w:cstheme="majorBidi"/>
          <w:kern w:val="2"/>
          <w:sz w:val="24"/>
          <w:szCs w:val="24"/>
          <w:lang w:eastAsia="ar-SA"/>
        </w:rPr>
      </w:pPr>
    </w:p>
    <w:tbl>
      <w:tblPr>
        <w:tblStyle w:val="TableGrid"/>
        <w:tblW w:w="0" w:type="auto"/>
        <w:tblLook w:val="04A0" w:firstRow="1" w:lastRow="0" w:firstColumn="1" w:lastColumn="0" w:noHBand="0" w:noVBand="1"/>
      </w:tblPr>
      <w:tblGrid>
        <w:gridCol w:w="8990"/>
      </w:tblGrid>
      <w:tr w:rsidR="00786CC6" w:rsidRPr="00786CC6" w14:paraId="44739E3B" w14:textId="77777777" w:rsidTr="0018690D">
        <w:tc>
          <w:tcPr>
            <w:tcW w:w="9350" w:type="dxa"/>
          </w:tcPr>
          <w:p w14:paraId="7EF62843"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2A368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4pt;height:208.5pt" o:ole="">
                  <v:imagedata r:id="rId11" o:title=""/>
                </v:shape>
                <o:OLEObject Type="Embed" ProgID="MtbGraph.Document.16" ShapeID="_x0000_i1025" DrawAspect="Content" ObjectID="_1674638885" r:id="rId12"/>
              </w:object>
            </w:r>
          </w:p>
        </w:tc>
      </w:tr>
      <w:tr w:rsidR="00786CC6" w:rsidRPr="00786CC6" w14:paraId="2763A1D4" w14:textId="77777777" w:rsidTr="0018690D">
        <w:tc>
          <w:tcPr>
            <w:tcW w:w="9350" w:type="dxa"/>
          </w:tcPr>
          <w:p w14:paraId="228A1C12" w14:textId="52EBD3F0" w:rsidR="00786CC6" w:rsidRPr="00786CC6" w:rsidRDefault="00786CC6" w:rsidP="00C348CF">
            <w:pPr>
              <w:ind w:firstLine="0"/>
              <w:jc w:val="center"/>
              <w:rPr>
                <w:rFonts w:asciiTheme="majorBidi" w:eastAsia="Lucida Sans Unicode" w:hAnsiTheme="majorBidi" w:cstheme="majorBidi"/>
                <w:kern w:val="2"/>
                <w:lang w:eastAsia="ar-SA"/>
              </w:rPr>
            </w:pPr>
            <w:r w:rsidRPr="0018690D">
              <w:rPr>
                <w:rFonts w:asciiTheme="majorBidi" w:eastAsia="Lucida Sans Unicode" w:hAnsiTheme="majorBidi" w:cstheme="majorBidi"/>
                <w:i/>
                <w:iCs/>
                <w:kern w:val="2"/>
                <w:lang w:eastAsia="ar-SA"/>
              </w:rPr>
              <w:t>Fig</w:t>
            </w:r>
            <w:r w:rsidR="00A96F3F" w:rsidRPr="0018690D">
              <w:rPr>
                <w:rFonts w:asciiTheme="majorBidi" w:eastAsia="Lucida Sans Unicode" w:hAnsiTheme="majorBidi" w:cstheme="majorBidi"/>
                <w:i/>
                <w:iCs/>
                <w:kern w:val="2"/>
                <w:lang w:eastAsia="ar-SA"/>
              </w:rPr>
              <w:t>ure</w:t>
            </w:r>
            <w:r w:rsidRPr="0018690D">
              <w:rPr>
                <w:rFonts w:asciiTheme="majorBidi" w:eastAsia="Lucida Sans Unicode" w:hAnsiTheme="majorBidi" w:cstheme="majorBidi"/>
                <w:i/>
                <w:iCs/>
                <w:kern w:val="2"/>
                <w:lang w:eastAsia="ar-SA"/>
              </w:rPr>
              <w:t xml:space="preserve"> 3</w:t>
            </w:r>
            <w:r w:rsidR="00A96F3F">
              <w:rPr>
                <w:rFonts w:asciiTheme="majorBidi" w:eastAsia="Lucida Sans Unicode" w:hAnsiTheme="majorBidi" w:cstheme="majorBidi"/>
                <w:kern w:val="2"/>
                <w:lang w:eastAsia="ar-SA"/>
              </w:rPr>
              <w:t>.</w:t>
            </w:r>
            <w:r w:rsidRPr="00786CC6">
              <w:rPr>
                <w:rFonts w:asciiTheme="majorBidi" w:eastAsia="Lucida Sans Unicode" w:hAnsiTheme="majorBidi" w:cstheme="majorBidi"/>
                <w:kern w:val="2"/>
                <w:lang w:eastAsia="ar-SA"/>
              </w:rPr>
              <w:t xml:space="preserve"> Normalized plots of the standardized effects</w:t>
            </w:r>
            <w:r w:rsidR="00A96F3F">
              <w:rPr>
                <w:rFonts w:asciiTheme="majorBidi" w:eastAsia="Lucida Sans Unicode" w:hAnsiTheme="majorBidi" w:cstheme="majorBidi"/>
                <w:kern w:val="2"/>
                <w:lang w:eastAsia="ar-SA"/>
              </w:rPr>
              <w:t>.</w:t>
            </w:r>
          </w:p>
        </w:tc>
      </w:tr>
    </w:tbl>
    <w:p w14:paraId="3443F9D7" w14:textId="77777777" w:rsidR="00786CC6" w:rsidRPr="00786CC6" w:rsidRDefault="00786CC6" w:rsidP="00C348CF">
      <w:pPr>
        <w:rPr>
          <w:rFonts w:asciiTheme="majorBidi" w:eastAsia="Lucida Sans Unicode" w:hAnsiTheme="majorBidi" w:cstheme="majorBidi"/>
          <w:kern w:val="2"/>
          <w:sz w:val="24"/>
          <w:szCs w:val="24"/>
          <w:lang w:eastAsia="ar-SA"/>
        </w:rPr>
      </w:pPr>
    </w:p>
    <w:p w14:paraId="26645077" w14:textId="573EEB42" w:rsidR="00786CC6" w:rsidRPr="00786CC6" w:rsidRDefault="00786CC6" w:rsidP="00C348CF">
      <w:pPr>
        <w:rPr>
          <w:rFonts w:asciiTheme="majorBidi" w:eastAsia="Lucida Sans Unicode" w:hAnsiTheme="majorBidi" w:cstheme="majorBidi"/>
          <w:kern w:val="2"/>
          <w:sz w:val="24"/>
          <w:szCs w:val="24"/>
          <w:lang w:eastAsia="ar-SA"/>
        </w:rPr>
      </w:pPr>
    </w:p>
    <w:tbl>
      <w:tblPr>
        <w:tblStyle w:val="TableGridLight"/>
        <w:tblW w:w="0" w:type="auto"/>
        <w:tblLook w:val="04A0" w:firstRow="1" w:lastRow="0" w:firstColumn="1" w:lastColumn="0" w:noHBand="0" w:noVBand="1"/>
      </w:tblPr>
      <w:tblGrid>
        <w:gridCol w:w="4631"/>
        <w:gridCol w:w="4359"/>
      </w:tblGrid>
      <w:tr w:rsidR="00786CC6" w:rsidRPr="00786CC6" w14:paraId="695DEB4D" w14:textId="77777777" w:rsidTr="0018690D">
        <w:tc>
          <w:tcPr>
            <w:tcW w:w="4813" w:type="dxa"/>
          </w:tcPr>
          <w:p w14:paraId="716FA2D2"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099D8A72">
                <v:shape id="_x0000_i1026" type="#_x0000_t75" style="width:230.55pt;height:151.5pt" o:ole="">
                  <v:imagedata r:id="rId13" o:title=""/>
                </v:shape>
                <o:OLEObject Type="Embed" ProgID="MtbGraph.Document.16" ShapeID="_x0000_i1026" DrawAspect="Content" ObjectID="_1674638886" r:id="rId14"/>
              </w:object>
            </w:r>
          </w:p>
        </w:tc>
        <w:tc>
          <w:tcPr>
            <w:tcW w:w="4537" w:type="dxa"/>
          </w:tcPr>
          <w:p w14:paraId="62C637F7"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7BD4E484">
                <v:shape id="_x0000_i1027" type="#_x0000_t75" style="width:223.5pt;height:151.5pt" o:ole="">
                  <v:imagedata r:id="rId15" o:title=""/>
                </v:shape>
                <o:OLEObject Type="Embed" ProgID="MtbGraph.Document.16" ShapeID="_x0000_i1027" DrawAspect="Content" ObjectID="_1674638887" r:id="rId16"/>
              </w:object>
            </w:r>
          </w:p>
        </w:tc>
      </w:tr>
      <w:tr w:rsidR="00786CC6" w:rsidRPr="00786CC6" w14:paraId="4710D925" w14:textId="77777777" w:rsidTr="0018690D">
        <w:tc>
          <w:tcPr>
            <w:tcW w:w="4813" w:type="dxa"/>
          </w:tcPr>
          <w:p w14:paraId="5318CA61"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Significant factors for P</w:t>
            </w:r>
          </w:p>
        </w:tc>
        <w:tc>
          <w:tcPr>
            <w:tcW w:w="4537" w:type="dxa"/>
          </w:tcPr>
          <w:p w14:paraId="7918CA2B"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Significant factors for T</w:t>
            </w:r>
          </w:p>
        </w:tc>
      </w:tr>
      <w:tr w:rsidR="00786CC6" w:rsidRPr="00786CC6" w14:paraId="209E490D" w14:textId="77777777" w:rsidTr="0018690D">
        <w:tc>
          <w:tcPr>
            <w:tcW w:w="4813" w:type="dxa"/>
          </w:tcPr>
          <w:p w14:paraId="6C672E4A"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314FA97E">
                <v:shape id="_x0000_i1028" type="#_x0000_t75" style="width:238.05pt;height:158.55pt" o:ole="">
                  <v:imagedata r:id="rId17" o:title=""/>
                </v:shape>
                <o:OLEObject Type="Embed" ProgID="MtbGraph.Document.16" ShapeID="_x0000_i1028" DrawAspect="Content" ObjectID="_1674638888" r:id="rId18"/>
              </w:object>
            </w:r>
          </w:p>
        </w:tc>
        <w:tc>
          <w:tcPr>
            <w:tcW w:w="4537" w:type="dxa"/>
          </w:tcPr>
          <w:p w14:paraId="4D67C285"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58262542">
                <v:shape id="_x0000_i1029" type="#_x0000_t75" style="width:223.5pt;height:151.5pt" o:ole="">
                  <v:imagedata r:id="rId19" o:title=""/>
                </v:shape>
                <o:OLEObject Type="Embed" ProgID="MtbGraph.Document.16" ShapeID="_x0000_i1029" DrawAspect="Content" ObjectID="_1674638889" r:id="rId20"/>
              </w:object>
            </w:r>
          </w:p>
        </w:tc>
      </w:tr>
      <w:tr w:rsidR="00786CC6" w:rsidRPr="00786CC6" w14:paraId="3358991D" w14:textId="77777777" w:rsidTr="0018690D">
        <w:tc>
          <w:tcPr>
            <w:tcW w:w="4813" w:type="dxa"/>
          </w:tcPr>
          <w:p w14:paraId="73653E4D"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Significant factors for Fx</w:t>
            </w:r>
          </w:p>
        </w:tc>
        <w:tc>
          <w:tcPr>
            <w:tcW w:w="4537" w:type="dxa"/>
          </w:tcPr>
          <w:p w14:paraId="0E141439"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Significant factors for Fy</w:t>
            </w:r>
          </w:p>
        </w:tc>
      </w:tr>
      <w:tr w:rsidR="00786CC6" w:rsidRPr="00786CC6" w14:paraId="6E915C90" w14:textId="77777777" w:rsidTr="0018690D">
        <w:tc>
          <w:tcPr>
            <w:tcW w:w="4813" w:type="dxa"/>
          </w:tcPr>
          <w:p w14:paraId="68F6AF2C"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4A7030B0">
                <v:shape id="_x0000_i1030" type="#_x0000_t75" style="width:230.55pt;height:151.5pt" o:ole="">
                  <v:imagedata r:id="rId21" o:title=""/>
                </v:shape>
                <o:OLEObject Type="Embed" ProgID="MtbGraph.Document.16" ShapeID="_x0000_i1030" DrawAspect="Content" ObjectID="_1674638890" r:id="rId22"/>
              </w:object>
            </w:r>
          </w:p>
        </w:tc>
        <w:tc>
          <w:tcPr>
            <w:tcW w:w="4537" w:type="dxa"/>
          </w:tcPr>
          <w:p w14:paraId="5AAB0951"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sz w:val="20"/>
                <w:szCs w:val="20"/>
                <w:lang w:eastAsia="ar-SA"/>
              </w:rPr>
              <w:object w:dxaOrig="8640" w:dyaOrig="5760" w14:anchorId="4D08B65D">
                <v:shape id="_x0000_i1031" type="#_x0000_t75" style="width:223.5pt;height:151.5pt" o:ole="">
                  <v:imagedata r:id="rId23" o:title=""/>
                </v:shape>
                <o:OLEObject Type="Embed" ProgID="MtbGraph.Document.16" ShapeID="_x0000_i1031" DrawAspect="Content" ObjectID="_1674638891" r:id="rId24"/>
              </w:object>
            </w:r>
          </w:p>
        </w:tc>
      </w:tr>
      <w:tr w:rsidR="00786CC6" w:rsidRPr="00786CC6" w14:paraId="4E797DF8" w14:textId="77777777" w:rsidTr="0018690D">
        <w:tc>
          <w:tcPr>
            <w:tcW w:w="4813" w:type="dxa"/>
          </w:tcPr>
          <w:p w14:paraId="5998EEFB"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Significant factors for Rzl</w:t>
            </w:r>
          </w:p>
        </w:tc>
        <w:tc>
          <w:tcPr>
            <w:tcW w:w="4537" w:type="dxa"/>
          </w:tcPr>
          <w:p w14:paraId="5B14F7F6" w14:textId="77777777" w:rsidR="00786CC6" w:rsidRPr="00786CC6" w:rsidRDefault="00786CC6" w:rsidP="00C348CF">
            <w:pPr>
              <w:ind w:firstLine="0"/>
              <w:jc w:val="cente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Significant factors for Rzt</w:t>
            </w:r>
          </w:p>
        </w:tc>
      </w:tr>
    </w:tbl>
    <w:p w14:paraId="7C3A4A51" w14:textId="15F64326" w:rsidR="00786CC6" w:rsidRDefault="00786CC6" w:rsidP="0018690D">
      <w:pPr>
        <w:pStyle w:val="NoSpacing"/>
        <w:spacing w:line="240" w:lineRule="auto"/>
        <w:rPr>
          <w:rFonts w:asciiTheme="majorBidi" w:eastAsia="Lucida Sans Unicode" w:hAnsiTheme="majorBidi" w:cstheme="majorBidi"/>
          <w:kern w:val="2"/>
          <w:lang w:eastAsia="ar-SA"/>
        </w:rPr>
      </w:pPr>
      <w:r w:rsidRPr="0018690D">
        <w:rPr>
          <w:rFonts w:asciiTheme="majorBidi" w:eastAsia="Lucida Sans Unicode" w:hAnsiTheme="majorBidi" w:cstheme="majorBidi"/>
          <w:i/>
          <w:iCs/>
          <w:kern w:val="2"/>
          <w:lang w:eastAsia="ar-SA"/>
        </w:rPr>
        <w:t>Figure 4</w:t>
      </w:r>
      <w:r w:rsidR="00A96F3F">
        <w:rPr>
          <w:rFonts w:asciiTheme="majorBidi" w:eastAsia="Lucida Sans Unicode" w:hAnsiTheme="majorBidi" w:cstheme="majorBidi"/>
          <w:kern w:val="2"/>
          <w:lang w:eastAsia="ar-SA"/>
        </w:rPr>
        <w:t>.</w:t>
      </w:r>
      <w:r w:rsidRPr="00786CC6">
        <w:rPr>
          <w:rFonts w:asciiTheme="majorBidi" w:eastAsia="Lucida Sans Unicode" w:hAnsiTheme="majorBidi" w:cstheme="majorBidi"/>
          <w:kern w:val="2"/>
          <w:lang w:eastAsia="ar-SA"/>
        </w:rPr>
        <w:t xml:space="preserve"> Significant effect for the various responses (</w:t>
      </w:r>
      <w:r w:rsidR="00A96F3F">
        <w:rPr>
          <w:rFonts w:asciiTheme="majorBidi" w:eastAsia="Lucida Sans Unicode" w:hAnsiTheme="majorBidi" w:cstheme="majorBidi"/>
          <w:kern w:val="2"/>
          <w:lang w:eastAsia="ar-SA"/>
        </w:rPr>
        <w:t>p</w:t>
      </w:r>
      <w:r w:rsidRPr="00786CC6">
        <w:rPr>
          <w:rFonts w:asciiTheme="majorBidi" w:eastAsia="Lucida Sans Unicode" w:hAnsiTheme="majorBidi" w:cstheme="majorBidi"/>
          <w:kern w:val="2"/>
          <w:lang w:eastAsia="ar-SA"/>
        </w:rPr>
        <w:t>ower, temperature, and various forces)</w:t>
      </w:r>
      <w:r w:rsidR="00A96F3F">
        <w:rPr>
          <w:rFonts w:asciiTheme="majorBidi" w:eastAsia="Lucida Sans Unicode" w:hAnsiTheme="majorBidi" w:cstheme="majorBidi"/>
          <w:kern w:val="2"/>
          <w:lang w:eastAsia="ar-SA"/>
        </w:rPr>
        <w:t>.</w:t>
      </w:r>
    </w:p>
    <w:p w14:paraId="237AB457" w14:textId="77777777" w:rsidR="00A96F3F" w:rsidRDefault="00A96F3F" w:rsidP="00C348CF">
      <w:pPr>
        <w:pStyle w:val="NoSpacing"/>
        <w:spacing w:line="240" w:lineRule="auto"/>
        <w:jc w:val="center"/>
        <w:rPr>
          <w:rFonts w:asciiTheme="majorBidi" w:eastAsia="Lucida Sans Unicode" w:hAnsiTheme="majorBidi" w:cstheme="majorBidi"/>
          <w:kern w:val="2"/>
          <w:lang w:eastAsia="ar-SA"/>
        </w:rPr>
      </w:pPr>
    </w:p>
    <w:p w14:paraId="64249383" w14:textId="33D383CF" w:rsidR="00766548" w:rsidRPr="00786CC6" w:rsidRDefault="0018690D" w:rsidP="00C348CF">
      <w:pPr>
        <w:rPr>
          <w:rFonts w:asciiTheme="majorBidi" w:eastAsia="Lucida Sans Unicode" w:hAnsiTheme="majorBidi" w:cstheme="majorBidi"/>
          <w:kern w:val="2"/>
          <w:sz w:val="24"/>
          <w:szCs w:val="24"/>
          <w:lang w:eastAsia="ar-SA"/>
        </w:rPr>
      </w:pPr>
      <w:r>
        <w:rPr>
          <w:rFonts w:asciiTheme="majorBidi" w:eastAsia="Lucida Sans Unicode" w:hAnsiTheme="majorBidi" w:cstheme="majorBidi"/>
          <w:kern w:val="2"/>
          <w:sz w:val="24"/>
          <w:szCs w:val="24"/>
          <w:lang w:eastAsia="ar-SA"/>
        </w:rPr>
        <w:t>T</w:t>
      </w:r>
      <w:r w:rsidR="00766548" w:rsidRPr="00786CC6">
        <w:rPr>
          <w:rFonts w:asciiTheme="majorBidi" w:eastAsia="Lucida Sans Unicode" w:hAnsiTheme="majorBidi" w:cstheme="majorBidi"/>
          <w:kern w:val="2"/>
          <w:sz w:val="24"/>
          <w:szCs w:val="24"/>
          <w:lang w:eastAsia="ar-SA"/>
        </w:rPr>
        <w:t xml:space="preserve">he effects diagram </w:t>
      </w:r>
      <w:r>
        <w:rPr>
          <w:rFonts w:asciiTheme="majorBidi" w:eastAsia="Lucida Sans Unicode" w:hAnsiTheme="majorBidi" w:cstheme="majorBidi"/>
          <w:kern w:val="2"/>
          <w:sz w:val="24"/>
          <w:szCs w:val="24"/>
          <w:lang w:eastAsia="ar-SA"/>
        </w:rPr>
        <w:t>reveals</w:t>
      </w:r>
      <w:r w:rsidR="00766548" w:rsidRPr="00786CC6">
        <w:rPr>
          <w:rFonts w:asciiTheme="majorBidi" w:eastAsia="Lucida Sans Unicode" w:hAnsiTheme="majorBidi" w:cstheme="majorBidi"/>
          <w:kern w:val="2"/>
          <w:sz w:val="24"/>
          <w:szCs w:val="24"/>
          <w:lang w:eastAsia="ar-SA"/>
        </w:rPr>
        <w:t xml:space="preserve"> that some of the factor effects are larger than the other but </w:t>
      </w:r>
      <w:r>
        <w:rPr>
          <w:rFonts w:asciiTheme="majorBidi" w:eastAsia="Lucida Sans Unicode" w:hAnsiTheme="majorBidi" w:cstheme="majorBidi"/>
          <w:kern w:val="2"/>
          <w:sz w:val="24"/>
          <w:szCs w:val="24"/>
          <w:lang w:eastAsia="ar-SA"/>
        </w:rPr>
        <w:t>not whether</w:t>
      </w:r>
      <w:r w:rsidR="00766548" w:rsidRPr="00786CC6">
        <w:rPr>
          <w:rFonts w:asciiTheme="majorBidi" w:eastAsia="Lucida Sans Unicode" w:hAnsiTheme="majorBidi" w:cstheme="majorBidi"/>
          <w:kern w:val="2"/>
          <w:sz w:val="24"/>
          <w:szCs w:val="24"/>
          <w:lang w:eastAsia="ar-SA"/>
        </w:rPr>
        <w:t xml:space="preserve"> the results are real or chance. Normal probability is </w:t>
      </w:r>
      <w:r>
        <w:rPr>
          <w:rFonts w:asciiTheme="majorBidi" w:eastAsia="Lucida Sans Unicode" w:hAnsiTheme="majorBidi" w:cstheme="majorBidi"/>
          <w:kern w:val="2"/>
          <w:sz w:val="24"/>
          <w:szCs w:val="24"/>
          <w:lang w:eastAsia="ar-SA"/>
        </w:rPr>
        <w:t xml:space="preserve">a </w:t>
      </w:r>
      <w:r w:rsidR="00766548" w:rsidRPr="00786CC6">
        <w:rPr>
          <w:rFonts w:asciiTheme="majorBidi" w:eastAsia="Lucida Sans Unicode" w:hAnsiTheme="majorBidi" w:cstheme="majorBidi"/>
          <w:kern w:val="2"/>
          <w:sz w:val="24"/>
          <w:szCs w:val="24"/>
          <w:lang w:eastAsia="ar-SA"/>
        </w:rPr>
        <w:t>graphical technique, based on the central theorem</w:t>
      </w:r>
      <w:r>
        <w:rPr>
          <w:rFonts w:asciiTheme="majorBidi" w:eastAsia="Lucida Sans Unicode" w:hAnsiTheme="majorBidi" w:cstheme="majorBidi"/>
          <w:kern w:val="2"/>
          <w:sz w:val="24"/>
          <w:szCs w:val="24"/>
          <w:lang w:eastAsia="ar-SA"/>
        </w:rPr>
        <w:t>,</w:t>
      </w:r>
      <w:r w:rsidR="00766548" w:rsidRPr="00786CC6">
        <w:rPr>
          <w:rFonts w:asciiTheme="majorBidi" w:eastAsia="Lucida Sans Unicode" w:hAnsiTheme="majorBidi" w:cstheme="majorBidi"/>
          <w:kern w:val="2"/>
          <w:sz w:val="24"/>
          <w:szCs w:val="24"/>
          <w:lang w:eastAsia="ar-SA"/>
        </w:rPr>
        <w:t xml:space="preserve"> where the points </w:t>
      </w:r>
      <w:r>
        <w:rPr>
          <w:rFonts w:asciiTheme="majorBidi" w:eastAsia="Lucida Sans Unicode" w:hAnsiTheme="majorBidi" w:cstheme="majorBidi"/>
          <w:kern w:val="2"/>
          <w:sz w:val="24"/>
          <w:szCs w:val="24"/>
          <w:lang w:eastAsia="ar-SA"/>
        </w:rPr>
        <w:t>that</w:t>
      </w:r>
      <w:r w:rsidR="00766548" w:rsidRPr="00786CC6">
        <w:rPr>
          <w:rFonts w:asciiTheme="majorBidi" w:eastAsia="Lucida Sans Unicode" w:hAnsiTheme="majorBidi" w:cstheme="majorBidi"/>
          <w:kern w:val="2"/>
          <w:sz w:val="24"/>
          <w:szCs w:val="24"/>
          <w:lang w:eastAsia="ar-SA"/>
        </w:rPr>
        <w:t xml:space="preserve"> are closer to the fitted lines would demonstrate no significant effect on the response variable and the points that are far away from the fitted line would represent the real effects. Figure 3 shows the normalized plots for the various standardized effects.</w:t>
      </w:r>
    </w:p>
    <w:p w14:paraId="7DB199B2" w14:textId="77777777" w:rsidR="00766548" w:rsidRDefault="00766548" w:rsidP="00C348CF">
      <w:pPr>
        <w:pStyle w:val="NoSpacing"/>
        <w:spacing w:line="240" w:lineRule="auto"/>
        <w:rPr>
          <w:rFonts w:asciiTheme="majorBidi" w:eastAsia="Lucida Sans Unicode" w:hAnsiTheme="majorBidi" w:cstheme="majorBidi"/>
          <w:kern w:val="2"/>
          <w:lang w:eastAsia="ar-SA"/>
        </w:rPr>
      </w:pPr>
    </w:p>
    <w:p w14:paraId="1E19F04E" w14:textId="3592E551" w:rsidR="00766548" w:rsidRPr="00786CC6" w:rsidRDefault="00766548" w:rsidP="00C348CF">
      <w:pPr>
        <w:pStyle w:val="NoSpacing"/>
        <w:spacing w:line="240" w:lineRule="auto"/>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 xml:space="preserve">To identify these real effects normal probability plot is used and is shown in Figure 3. So the normal probability plot </w:t>
      </w:r>
      <w:r w:rsidR="0018690D">
        <w:rPr>
          <w:rFonts w:asciiTheme="majorBidi" w:eastAsia="Lucida Sans Unicode" w:hAnsiTheme="majorBidi" w:cstheme="majorBidi"/>
          <w:kern w:val="2"/>
          <w:lang w:eastAsia="ar-SA"/>
        </w:rPr>
        <w:t xml:space="preserve">indicates </w:t>
      </w:r>
      <w:r w:rsidRPr="00786CC6">
        <w:rPr>
          <w:rFonts w:asciiTheme="majorBidi" w:eastAsia="Lucida Sans Unicode" w:hAnsiTheme="majorBidi" w:cstheme="majorBidi"/>
          <w:kern w:val="2"/>
          <w:lang w:eastAsia="ar-SA"/>
        </w:rPr>
        <w:t>that A, B, C and their interactions AC and BC are quite away from the fitted line</w:t>
      </w:r>
      <w:r w:rsidR="0018690D">
        <w:rPr>
          <w:rFonts w:asciiTheme="majorBidi" w:eastAsia="Lucida Sans Unicode" w:hAnsiTheme="majorBidi" w:cstheme="majorBidi"/>
          <w:kern w:val="2"/>
          <w:lang w:eastAsia="ar-SA"/>
        </w:rPr>
        <w:t>,</w:t>
      </w:r>
      <w:r w:rsidRPr="00786CC6">
        <w:rPr>
          <w:rFonts w:asciiTheme="majorBidi" w:eastAsia="Lucida Sans Unicode" w:hAnsiTheme="majorBidi" w:cstheme="majorBidi"/>
          <w:kern w:val="2"/>
          <w:lang w:eastAsia="ar-SA"/>
        </w:rPr>
        <w:t xml:space="preserve"> which is likely to represent the real factors on the response power.</w:t>
      </w:r>
    </w:p>
    <w:p w14:paraId="1E8D10A1" w14:textId="77777777" w:rsidR="00766548" w:rsidRDefault="00766548" w:rsidP="00C348CF">
      <w:pPr>
        <w:pStyle w:val="Heading3"/>
        <w:spacing w:line="240" w:lineRule="auto"/>
        <w:ind w:firstLine="0"/>
        <w:rPr>
          <w:rFonts w:asciiTheme="majorBidi" w:eastAsia="Lucida Sans Unicode" w:hAnsiTheme="majorBidi"/>
          <w:b w:val="0"/>
          <w:bCs w:val="0"/>
          <w:kern w:val="2"/>
          <w:lang w:eastAsia="ar-SA"/>
        </w:rPr>
      </w:pPr>
    </w:p>
    <w:p w14:paraId="63420E78" w14:textId="3565358A" w:rsidR="00786CC6" w:rsidRDefault="00786CC6" w:rsidP="00C348CF">
      <w:pPr>
        <w:pStyle w:val="Heading3"/>
        <w:spacing w:line="240" w:lineRule="auto"/>
        <w:ind w:firstLine="0"/>
        <w:rPr>
          <w:rFonts w:asciiTheme="majorBidi" w:eastAsia="Lucida Sans Unicode" w:hAnsiTheme="majorBidi"/>
          <w:kern w:val="2"/>
          <w:lang w:eastAsia="ar-SA"/>
        </w:rPr>
      </w:pPr>
      <w:r w:rsidRPr="00766548">
        <w:rPr>
          <w:rFonts w:asciiTheme="majorBidi" w:eastAsia="Lucida Sans Unicode" w:hAnsiTheme="majorBidi"/>
          <w:kern w:val="2"/>
          <w:lang w:eastAsia="ar-SA"/>
        </w:rPr>
        <w:t>Analysis of Variance</w:t>
      </w:r>
    </w:p>
    <w:p w14:paraId="06C3B100" w14:textId="77777777" w:rsidR="00A96F3F" w:rsidRPr="00A96F3F" w:rsidRDefault="00A96F3F" w:rsidP="00A96F3F">
      <w:pPr>
        <w:rPr>
          <w:rFonts w:eastAsia="Lucida Sans Unicode"/>
          <w:lang w:eastAsia="ar-SA"/>
        </w:rPr>
      </w:pPr>
    </w:p>
    <w:p w14:paraId="7831F3F9" w14:textId="51A0A054" w:rsidR="00786CC6" w:rsidRPr="00786CC6"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 xml:space="preserve">The ANOVA results in Table </w:t>
      </w:r>
      <w:r w:rsidR="00A96F3F">
        <w:rPr>
          <w:rFonts w:asciiTheme="majorBidi" w:eastAsia="Lucida Sans Unicode" w:hAnsiTheme="majorBidi" w:cstheme="majorBidi"/>
          <w:kern w:val="2"/>
          <w:sz w:val="24"/>
          <w:szCs w:val="24"/>
          <w:lang w:eastAsia="ar-SA"/>
        </w:rPr>
        <w:t>4</w:t>
      </w:r>
      <w:r w:rsidRPr="00786CC6">
        <w:rPr>
          <w:rFonts w:asciiTheme="majorBidi" w:eastAsia="Lucida Sans Unicode" w:hAnsiTheme="majorBidi" w:cstheme="majorBidi"/>
          <w:kern w:val="2"/>
          <w:sz w:val="24"/>
          <w:szCs w:val="24"/>
          <w:lang w:eastAsia="ar-SA"/>
        </w:rPr>
        <w:t xml:space="preserve"> show how much an estimate must differ from zero in order to be judged statistically significant. This analysis has been carried out of significance of 5% (a confidence interval of 95%). The main effects plot and interaction plots would also indicate significant factors and interaction effects. Table </w:t>
      </w:r>
      <w:r w:rsidR="00A96F3F">
        <w:rPr>
          <w:rFonts w:asciiTheme="majorBidi" w:eastAsia="Lucida Sans Unicode" w:hAnsiTheme="majorBidi" w:cstheme="majorBidi"/>
          <w:kern w:val="2"/>
          <w:sz w:val="24"/>
          <w:szCs w:val="24"/>
          <w:lang w:eastAsia="ar-SA"/>
        </w:rPr>
        <w:t>4</w:t>
      </w:r>
      <w:r w:rsidRPr="00786CC6">
        <w:rPr>
          <w:rFonts w:asciiTheme="majorBidi" w:eastAsia="Lucida Sans Unicode" w:hAnsiTheme="majorBidi" w:cstheme="majorBidi"/>
          <w:kern w:val="2"/>
          <w:sz w:val="24"/>
          <w:szCs w:val="24"/>
          <w:lang w:eastAsia="ar-SA"/>
        </w:rPr>
        <w:t xml:space="preserve"> shows the data means for the responses that were used.</w:t>
      </w:r>
    </w:p>
    <w:p w14:paraId="2FE1EB7B" w14:textId="77777777" w:rsidR="00C348CF" w:rsidRDefault="00C348CF" w:rsidP="00C348CF">
      <w:pPr>
        <w:jc w:val="center"/>
        <w:rPr>
          <w:rFonts w:asciiTheme="majorBidi" w:eastAsia="Lucida Sans Unicode" w:hAnsiTheme="majorBidi" w:cstheme="majorBidi"/>
          <w:kern w:val="2"/>
          <w:sz w:val="24"/>
          <w:szCs w:val="24"/>
          <w:lang w:eastAsia="ar-SA"/>
        </w:rPr>
      </w:pPr>
    </w:p>
    <w:p w14:paraId="32A86629" w14:textId="48B6F367" w:rsidR="00C348CF" w:rsidRDefault="00C348CF" w:rsidP="00C348CF">
      <w:pPr>
        <w:rPr>
          <w:rFonts w:asciiTheme="majorBidi" w:eastAsia="Lucida Sans Unicode" w:hAnsiTheme="majorBidi" w:cstheme="majorBidi"/>
          <w:kern w:val="2"/>
          <w:sz w:val="24"/>
          <w:szCs w:val="24"/>
          <w:lang w:eastAsia="ar-SA"/>
        </w:rPr>
      </w:pPr>
      <w:r>
        <w:rPr>
          <w:rFonts w:asciiTheme="majorBidi" w:eastAsia="Lucida Sans Unicode" w:hAnsiTheme="majorBidi" w:cstheme="majorBidi"/>
          <w:kern w:val="2"/>
          <w:sz w:val="24"/>
          <w:szCs w:val="24"/>
          <w:lang w:eastAsia="ar-SA"/>
        </w:rPr>
        <w:t xml:space="preserve">Factorial analysis of the results was conducted using Minitab software. This analysis results in </w:t>
      </w:r>
      <w:r w:rsidR="0018690D">
        <w:rPr>
          <w:rFonts w:asciiTheme="majorBidi" w:eastAsia="Lucida Sans Unicode" w:hAnsiTheme="majorBidi" w:cstheme="majorBidi"/>
          <w:kern w:val="2"/>
          <w:sz w:val="24"/>
          <w:szCs w:val="24"/>
          <w:lang w:eastAsia="ar-SA"/>
        </w:rPr>
        <w:t>T</w:t>
      </w:r>
      <w:r>
        <w:rPr>
          <w:rFonts w:asciiTheme="majorBidi" w:eastAsia="Lucida Sans Unicode" w:hAnsiTheme="majorBidi" w:cstheme="majorBidi"/>
          <w:kern w:val="2"/>
          <w:sz w:val="24"/>
          <w:szCs w:val="24"/>
          <w:lang w:eastAsia="ar-SA"/>
        </w:rPr>
        <w:t xml:space="preserve">able 4 in terms of the standardized effects of the process parameters and their interactions. The results clearly show </w:t>
      </w:r>
      <w:r w:rsidRPr="00786CC6">
        <w:rPr>
          <w:rFonts w:asciiTheme="majorBidi" w:eastAsia="Lucida Sans Unicode" w:hAnsiTheme="majorBidi" w:cstheme="majorBidi"/>
          <w:kern w:val="2"/>
          <w:sz w:val="24"/>
          <w:szCs w:val="24"/>
          <w:lang w:eastAsia="ar-SA"/>
        </w:rPr>
        <w:t xml:space="preserve">that depth of cut generally is the most influential parameter in abrasive machining. </w:t>
      </w:r>
      <w:r>
        <w:rPr>
          <w:rFonts w:asciiTheme="majorBidi" w:eastAsia="Lucida Sans Unicode" w:hAnsiTheme="majorBidi" w:cstheme="majorBidi"/>
          <w:kern w:val="2"/>
          <w:sz w:val="24"/>
          <w:szCs w:val="24"/>
          <w:lang w:eastAsia="ar-SA"/>
        </w:rPr>
        <w:t>It should also be noted that depth of cut was the main and only parameter that affected the machining temperature.</w:t>
      </w:r>
    </w:p>
    <w:p w14:paraId="282E1879" w14:textId="77777777" w:rsidR="00C348CF" w:rsidRDefault="00C348CF" w:rsidP="00C348CF">
      <w:pPr>
        <w:jc w:val="center"/>
        <w:rPr>
          <w:rFonts w:asciiTheme="majorBidi" w:eastAsia="Lucida Sans Unicode" w:hAnsiTheme="majorBidi" w:cstheme="majorBidi"/>
          <w:kern w:val="2"/>
          <w:sz w:val="24"/>
          <w:szCs w:val="24"/>
          <w:lang w:eastAsia="ar-SA"/>
        </w:rPr>
      </w:pPr>
    </w:p>
    <w:p w14:paraId="07EB4991" w14:textId="77777777" w:rsidR="00C348CF" w:rsidRDefault="00C348CF" w:rsidP="00C348CF">
      <w:pPr>
        <w:jc w:val="center"/>
        <w:rPr>
          <w:rFonts w:asciiTheme="majorBidi" w:eastAsia="Lucida Sans Unicode" w:hAnsiTheme="majorBidi" w:cstheme="majorBidi"/>
          <w:kern w:val="2"/>
          <w:sz w:val="24"/>
          <w:szCs w:val="24"/>
          <w:lang w:eastAsia="ar-SA"/>
        </w:rPr>
      </w:pPr>
    </w:p>
    <w:p w14:paraId="73FA8E53" w14:textId="77777777" w:rsidR="00C348CF" w:rsidRDefault="00C348CF" w:rsidP="00C348CF">
      <w:pPr>
        <w:jc w:val="center"/>
        <w:rPr>
          <w:rFonts w:asciiTheme="majorBidi" w:eastAsia="Lucida Sans Unicode" w:hAnsiTheme="majorBidi" w:cstheme="majorBidi"/>
          <w:kern w:val="2"/>
          <w:sz w:val="24"/>
          <w:szCs w:val="24"/>
          <w:lang w:eastAsia="ar-SA"/>
        </w:rPr>
      </w:pPr>
    </w:p>
    <w:p w14:paraId="338B0535" w14:textId="77777777" w:rsidR="00C348CF" w:rsidRDefault="00C348CF" w:rsidP="00C348CF">
      <w:pPr>
        <w:jc w:val="center"/>
        <w:rPr>
          <w:rFonts w:asciiTheme="majorBidi" w:eastAsia="Lucida Sans Unicode" w:hAnsiTheme="majorBidi" w:cstheme="majorBidi"/>
          <w:kern w:val="2"/>
          <w:sz w:val="24"/>
          <w:szCs w:val="24"/>
          <w:lang w:eastAsia="ar-SA"/>
        </w:rPr>
      </w:pPr>
    </w:p>
    <w:p w14:paraId="5C226734" w14:textId="77777777" w:rsidR="00C348CF" w:rsidRDefault="00C348CF" w:rsidP="00C348CF">
      <w:pPr>
        <w:jc w:val="center"/>
        <w:rPr>
          <w:rFonts w:asciiTheme="majorBidi" w:eastAsia="Lucida Sans Unicode" w:hAnsiTheme="majorBidi" w:cstheme="majorBidi"/>
          <w:kern w:val="2"/>
          <w:sz w:val="24"/>
          <w:szCs w:val="24"/>
          <w:lang w:eastAsia="ar-SA"/>
        </w:rPr>
      </w:pPr>
    </w:p>
    <w:p w14:paraId="17C94DB6" w14:textId="77777777" w:rsidR="00C348CF" w:rsidRDefault="00C348CF" w:rsidP="00C348CF">
      <w:pPr>
        <w:jc w:val="center"/>
        <w:rPr>
          <w:rFonts w:asciiTheme="majorBidi" w:eastAsia="Lucida Sans Unicode" w:hAnsiTheme="majorBidi" w:cstheme="majorBidi"/>
          <w:kern w:val="2"/>
          <w:sz w:val="24"/>
          <w:szCs w:val="24"/>
          <w:lang w:eastAsia="ar-SA"/>
        </w:rPr>
      </w:pPr>
    </w:p>
    <w:p w14:paraId="28C71D63" w14:textId="77777777" w:rsidR="00C348CF" w:rsidRDefault="00C348CF" w:rsidP="00C348CF">
      <w:pPr>
        <w:jc w:val="center"/>
        <w:rPr>
          <w:rFonts w:asciiTheme="majorBidi" w:eastAsia="Lucida Sans Unicode" w:hAnsiTheme="majorBidi" w:cstheme="majorBidi"/>
          <w:kern w:val="2"/>
          <w:sz w:val="24"/>
          <w:szCs w:val="24"/>
          <w:lang w:eastAsia="ar-SA"/>
        </w:rPr>
      </w:pPr>
    </w:p>
    <w:p w14:paraId="3701935F" w14:textId="77777777" w:rsidR="00C348CF" w:rsidRDefault="00C348CF" w:rsidP="00C348CF">
      <w:pPr>
        <w:jc w:val="center"/>
        <w:rPr>
          <w:rFonts w:asciiTheme="majorBidi" w:eastAsia="Lucida Sans Unicode" w:hAnsiTheme="majorBidi" w:cstheme="majorBidi"/>
          <w:kern w:val="2"/>
          <w:sz w:val="24"/>
          <w:szCs w:val="24"/>
          <w:lang w:eastAsia="ar-SA"/>
        </w:rPr>
      </w:pPr>
    </w:p>
    <w:p w14:paraId="2F698441" w14:textId="3A9E3D77" w:rsidR="00786CC6" w:rsidRPr="00786CC6" w:rsidRDefault="00786CC6" w:rsidP="00C348CF">
      <w:pPr>
        <w:jc w:val="center"/>
        <w:rPr>
          <w:rFonts w:asciiTheme="majorBidi" w:eastAsia="Lucida Sans Unicode" w:hAnsiTheme="majorBidi" w:cstheme="majorBidi"/>
          <w:kern w:val="2"/>
          <w:sz w:val="24"/>
          <w:szCs w:val="24"/>
          <w:lang w:eastAsia="ar-SA"/>
        </w:rPr>
      </w:pPr>
      <w:r w:rsidRPr="0018690D">
        <w:rPr>
          <w:rFonts w:asciiTheme="majorBidi" w:eastAsia="Lucida Sans Unicode" w:hAnsiTheme="majorBidi" w:cstheme="majorBidi"/>
          <w:i/>
          <w:iCs/>
          <w:kern w:val="2"/>
          <w:sz w:val="24"/>
          <w:szCs w:val="24"/>
          <w:lang w:eastAsia="ar-SA"/>
        </w:rPr>
        <w:t xml:space="preserve">Table </w:t>
      </w:r>
      <w:r w:rsidR="00A96F3F" w:rsidRPr="0018690D">
        <w:rPr>
          <w:rFonts w:asciiTheme="majorBidi" w:eastAsia="Lucida Sans Unicode" w:hAnsiTheme="majorBidi" w:cstheme="majorBidi"/>
          <w:i/>
          <w:iCs/>
          <w:kern w:val="2"/>
          <w:sz w:val="24"/>
          <w:szCs w:val="24"/>
          <w:lang w:eastAsia="ar-SA"/>
        </w:rPr>
        <w:t>4</w:t>
      </w:r>
      <w:r w:rsidR="00A96F3F">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Data means responses</w:t>
      </w:r>
      <w:r w:rsidR="00A96F3F">
        <w:rPr>
          <w:rFonts w:asciiTheme="majorBidi" w:eastAsia="Lucida Sans Unicode" w:hAnsiTheme="majorBidi" w:cstheme="majorBidi"/>
          <w:kern w:val="2"/>
          <w:sz w:val="24"/>
          <w:szCs w:val="24"/>
          <w:lang w:eastAsia="ar-SA"/>
        </w:rPr>
        <w:t>.</w:t>
      </w:r>
    </w:p>
    <w:p w14:paraId="7E03818F" w14:textId="77777777" w:rsidR="00786CC6" w:rsidRPr="00786CC6"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noProof/>
          <w:kern w:val="2"/>
          <w:sz w:val="24"/>
          <w:szCs w:val="24"/>
        </w:rPr>
        <w:drawing>
          <wp:inline distT="0" distB="0" distL="0" distR="0" wp14:anchorId="239DA4FA" wp14:editId="4EC408C7">
            <wp:extent cx="5435600" cy="25569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58873" cy="2567887"/>
                    </a:xfrm>
                    <a:prstGeom prst="rect">
                      <a:avLst/>
                    </a:prstGeom>
                  </pic:spPr>
                </pic:pic>
              </a:graphicData>
            </a:graphic>
          </wp:inline>
        </w:drawing>
      </w:r>
    </w:p>
    <w:p w14:paraId="4C9D6CF4" w14:textId="77777777" w:rsidR="00766548" w:rsidRDefault="00766548" w:rsidP="00C348CF">
      <w:pPr>
        <w:rPr>
          <w:rFonts w:asciiTheme="majorBidi" w:eastAsia="Lucida Sans Unicode" w:hAnsiTheme="majorBidi" w:cstheme="majorBidi"/>
          <w:kern w:val="2"/>
          <w:sz w:val="24"/>
          <w:szCs w:val="24"/>
          <w:lang w:eastAsia="ar-SA"/>
        </w:rPr>
      </w:pPr>
    </w:p>
    <w:p w14:paraId="440266ED" w14:textId="77777777" w:rsidR="00766548" w:rsidRDefault="00766548" w:rsidP="00C348CF">
      <w:pPr>
        <w:rPr>
          <w:rFonts w:asciiTheme="majorBidi" w:eastAsia="Lucida Sans Unicode" w:hAnsiTheme="majorBidi" w:cstheme="majorBidi"/>
          <w:kern w:val="2"/>
          <w:sz w:val="24"/>
          <w:szCs w:val="24"/>
          <w:lang w:eastAsia="ar-SA"/>
        </w:rPr>
      </w:pPr>
    </w:p>
    <w:p w14:paraId="02C76D05" w14:textId="1C585178" w:rsidR="00F46043" w:rsidRDefault="00F46043" w:rsidP="00C348CF">
      <w:pPr>
        <w:rPr>
          <w:rFonts w:asciiTheme="majorBidi" w:eastAsia="Lucida Sans Unicode" w:hAnsiTheme="majorBidi" w:cstheme="majorBidi"/>
          <w:kern w:val="2"/>
          <w:sz w:val="24"/>
          <w:szCs w:val="24"/>
          <w:lang w:eastAsia="ar-SA"/>
        </w:rPr>
      </w:pPr>
      <w:r>
        <w:rPr>
          <w:rFonts w:asciiTheme="majorBidi" w:eastAsia="Lucida Sans Unicode" w:hAnsiTheme="majorBidi" w:cstheme="majorBidi"/>
          <w:kern w:val="2"/>
          <w:sz w:val="24"/>
          <w:szCs w:val="24"/>
          <w:lang w:eastAsia="ar-SA"/>
        </w:rPr>
        <w:t>The surface roughness and feed force were also significant with the depth of cut. The other parameter (</w:t>
      </w:r>
      <w:r w:rsidRPr="00786CC6">
        <w:rPr>
          <w:rFonts w:asciiTheme="majorBidi" w:eastAsia="Lucida Sans Unicode" w:hAnsiTheme="majorBidi" w:cstheme="majorBidi"/>
          <w:kern w:val="2"/>
          <w:sz w:val="24"/>
          <w:szCs w:val="24"/>
          <w:lang w:eastAsia="ar-SA"/>
        </w:rPr>
        <w:t>normal force, specific cutting energy</w:t>
      </w:r>
      <w:r>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and longitudinal surface roughness</w:t>
      </w:r>
      <w:r>
        <w:rPr>
          <w:rFonts w:asciiTheme="majorBidi" w:eastAsia="Lucida Sans Unicode" w:hAnsiTheme="majorBidi" w:cstheme="majorBidi"/>
          <w:kern w:val="2"/>
          <w:sz w:val="24"/>
          <w:szCs w:val="24"/>
          <w:lang w:eastAsia="ar-SA"/>
        </w:rPr>
        <w:t>) was secondary. The interaction between speed and depth of cut seems to be significant with most of the responses.</w:t>
      </w:r>
    </w:p>
    <w:p w14:paraId="710B0D79" w14:textId="77777777" w:rsidR="00766548" w:rsidRPr="00786CC6" w:rsidRDefault="00766548" w:rsidP="00C348CF">
      <w:pPr>
        <w:rPr>
          <w:rFonts w:asciiTheme="majorBidi" w:eastAsia="Lucida Sans Unicode" w:hAnsiTheme="majorBidi" w:cstheme="majorBidi"/>
          <w:kern w:val="2"/>
          <w:sz w:val="24"/>
          <w:szCs w:val="24"/>
          <w:lang w:eastAsia="ar-SA"/>
        </w:rPr>
      </w:pPr>
    </w:p>
    <w:p w14:paraId="57CF1588" w14:textId="690AA82C" w:rsidR="00786CC6" w:rsidRDefault="00786CC6" w:rsidP="00C348CF">
      <w:pPr>
        <w:jc w:val="center"/>
        <w:rPr>
          <w:rFonts w:asciiTheme="majorBidi" w:eastAsia="Lucida Sans Unicode" w:hAnsiTheme="majorBidi" w:cstheme="majorBidi"/>
          <w:kern w:val="2"/>
          <w:sz w:val="24"/>
          <w:szCs w:val="24"/>
          <w:lang w:eastAsia="ar-SA"/>
        </w:rPr>
      </w:pPr>
      <w:r w:rsidRPr="0018690D">
        <w:rPr>
          <w:rFonts w:asciiTheme="majorBidi" w:eastAsia="Lucida Sans Unicode" w:hAnsiTheme="majorBidi" w:cstheme="majorBidi"/>
          <w:i/>
          <w:iCs/>
          <w:kern w:val="2"/>
          <w:sz w:val="24"/>
          <w:szCs w:val="24"/>
          <w:lang w:eastAsia="ar-SA"/>
        </w:rPr>
        <w:t xml:space="preserve">Table </w:t>
      </w:r>
      <w:r w:rsidR="00A96F3F" w:rsidRPr="0018690D">
        <w:rPr>
          <w:rFonts w:asciiTheme="majorBidi" w:eastAsia="Lucida Sans Unicode" w:hAnsiTheme="majorBidi" w:cstheme="majorBidi"/>
          <w:i/>
          <w:iCs/>
          <w:kern w:val="2"/>
          <w:sz w:val="24"/>
          <w:szCs w:val="24"/>
          <w:lang w:eastAsia="ar-SA"/>
        </w:rPr>
        <w:t>5</w:t>
      </w:r>
      <w:r w:rsidR="00A96F3F">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Estimated standardized effects for the responses, α = 0.05</w:t>
      </w:r>
      <w:r w:rsidR="00A96F3F">
        <w:rPr>
          <w:rFonts w:asciiTheme="majorBidi" w:eastAsia="Lucida Sans Unicode" w:hAnsiTheme="majorBidi" w:cstheme="majorBidi"/>
          <w:kern w:val="2"/>
          <w:sz w:val="24"/>
          <w:szCs w:val="24"/>
          <w:lang w:eastAsia="ar-SA"/>
        </w:rPr>
        <w:t>.</w:t>
      </w:r>
    </w:p>
    <w:p w14:paraId="6451BCDE" w14:textId="77777777" w:rsidR="00766548" w:rsidRPr="00786CC6" w:rsidRDefault="00766548" w:rsidP="00C348CF">
      <w:pPr>
        <w:jc w:val="center"/>
        <w:rPr>
          <w:rFonts w:asciiTheme="majorBidi" w:eastAsia="Lucida Sans Unicode" w:hAnsiTheme="majorBidi" w:cstheme="majorBidi"/>
          <w:kern w:val="2"/>
          <w:sz w:val="24"/>
          <w:szCs w:val="24"/>
          <w:lang w:eastAsia="ar-SA"/>
        </w:rPr>
      </w:pPr>
    </w:p>
    <w:tbl>
      <w:tblPr>
        <w:tblStyle w:val="TableGrid"/>
        <w:tblW w:w="0" w:type="auto"/>
        <w:tblInd w:w="985" w:type="dxa"/>
        <w:tblLook w:val="04A0" w:firstRow="1" w:lastRow="0" w:firstColumn="1" w:lastColumn="0" w:noHBand="0" w:noVBand="1"/>
      </w:tblPr>
      <w:tblGrid>
        <w:gridCol w:w="1260"/>
        <w:gridCol w:w="900"/>
        <w:gridCol w:w="900"/>
        <w:gridCol w:w="1047"/>
        <w:gridCol w:w="933"/>
        <w:gridCol w:w="900"/>
        <w:gridCol w:w="1080"/>
      </w:tblGrid>
      <w:tr w:rsidR="00786CC6" w:rsidRPr="00786CC6" w14:paraId="0FC36027" w14:textId="77777777" w:rsidTr="00C348CF">
        <w:tc>
          <w:tcPr>
            <w:tcW w:w="1260" w:type="dxa"/>
          </w:tcPr>
          <w:p w14:paraId="3E79F9D8" w14:textId="77777777" w:rsidR="00786CC6" w:rsidRPr="00786CC6" w:rsidRDefault="00786CC6" w:rsidP="00C348CF">
            <w:pPr>
              <w:rPr>
                <w:rFonts w:asciiTheme="majorBidi" w:eastAsia="Lucida Sans Unicode" w:hAnsiTheme="majorBidi" w:cstheme="majorBidi"/>
                <w:kern w:val="2"/>
                <w:lang w:eastAsia="ar-SA"/>
              </w:rPr>
            </w:pPr>
          </w:p>
        </w:tc>
        <w:tc>
          <w:tcPr>
            <w:tcW w:w="5760" w:type="dxa"/>
            <w:gridSpan w:val="6"/>
          </w:tcPr>
          <w:p w14:paraId="68729B79" w14:textId="77777777" w:rsidR="00786CC6" w:rsidRPr="00786CC6" w:rsidRDefault="00786CC6" w:rsidP="00C348CF">
            <w:pPr>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Standardized Effect</w:t>
            </w:r>
          </w:p>
        </w:tc>
      </w:tr>
      <w:tr w:rsidR="00786CC6" w:rsidRPr="00786CC6" w14:paraId="79F19A78" w14:textId="77777777" w:rsidTr="00C348CF">
        <w:tc>
          <w:tcPr>
            <w:tcW w:w="1260" w:type="dxa"/>
          </w:tcPr>
          <w:p w14:paraId="554C80EC"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Term</w:t>
            </w:r>
          </w:p>
        </w:tc>
        <w:tc>
          <w:tcPr>
            <w:tcW w:w="900" w:type="dxa"/>
          </w:tcPr>
          <w:p w14:paraId="72FAC5E2"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Fx</w:t>
            </w:r>
          </w:p>
        </w:tc>
        <w:tc>
          <w:tcPr>
            <w:tcW w:w="900" w:type="dxa"/>
          </w:tcPr>
          <w:p w14:paraId="19865B60"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Fy</w:t>
            </w:r>
          </w:p>
        </w:tc>
        <w:tc>
          <w:tcPr>
            <w:tcW w:w="1047" w:type="dxa"/>
          </w:tcPr>
          <w:p w14:paraId="526C377C"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P</w:t>
            </w:r>
          </w:p>
        </w:tc>
        <w:tc>
          <w:tcPr>
            <w:tcW w:w="933" w:type="dxa"/>
          </w:tcPr>
          <w:p w14:paraId="1C996013"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T</w:t>
            </w:r>
          </w:p>
        </w:tc>
        <w:tc>
          <w:tcPr>
            <w:tcW w:w="900" w:type="dxa"/>
          </w:tcPr>
          <w:p w14:paraId="43076C14"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RzL</w:t>
            </w:r>
          </w:p>
        </w:tc>
        <w:tc>
          <w:tcPr>
            <w:tcW w:w="1080" w:type="dxa"/>
          </w:tcPr>
          <w:p w14:paraId="0ECA176E"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RzT</w:t>
            </w:r>
          </w:p>
        </w:tc>
      </w:tr>
      <w:tr w:rsidR="00786CC6" w:rsidRPr="00786CC6" w14:paraId="7A596D98" w14:textId="77777777" w:rsidTr="00C348CF">
        <w:tc>
          <w:tcPr>
            <w:tcW w:w="1260" w:type="dxa"/>
          </w:tcPr>
          <w:p w14:paraId="44BFE0AF"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w:t>
            </w:r>
          </w:p>
        </w:tc>
        <w:tc>
          <w:tcPr>
            <w:tcW w:w="900" w:type="dxa"/>
          </w:tcPr>
          <w:p w14:paraId="101B736B"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345.0</w:t>
            </w:r>
          </w:p>
        </w:tc>
        <w:tc>
          <w:tcPr>
            <w:tcW w:w="900" w:type="dxa"/>
          </w:tcPr>
          <w:p w14:paraId="08277B2F"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30.4</w:t>
            </w:r>
          </w:p>
        </w:tc>
        <w:tc>
          <w:tcPr>
            <w:tcW w:w="1047" w:type="dxa"/>
          </w:tcPr>
          <w:p w14:paraId="6DAD6D19"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489.21</w:t>
            </w:r>
          </w:p>
        </w:tc>
        <w:tc>
          <w:tcPr>
            <w:tcW w:w="933" w:type="dxa"/>
          </w:tcPr>
          <w:p w14:paraId="313F4CAC"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28.86</w:t>
            </w:r>
          </w:p>
        </w:tc>
        <w:tc>
          <w:tcPr>
            <w:tcW w:w="900" w:type="dxa"/>
          </w:tcPr>
          <w:p w14:paraId="646D2E3C"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-1.827</w:t>
            </w:r>
          </w:p>
        </w:tc>
        <w:tc>
          <w:tcPr>
            <w:tcW w:w="1080" w:type="dxa"/>
          </w:tcPr>
          <w:p w14:paraId="4B93A623"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4.579</w:t>
            </w:r>
          </w:p>
        </w:tc>
      </w:tr>
      <w:tr w:rsidR="00786CC6" w:rsidRPr="00786CC6" w14:paraId="1D92C4EE" w14:textId="77777777" w:rsidTr="00C348CF">
        <w:tc>
          <w:tcPr>
            <w:tcW w:w="1260" w:type="dxa"/>
          </w:tcPr>
          <w:p w14:paraId="53CE5B1A"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Vs</w:t>
            </w:r>
          </w:p>
        </w:tc>
        <w:tc>
          <w:tcPr>
            <w:tcW w:w="900" w:type="dxa"/>
          </w:tcPr>
          <w:p w14:paraId="2E89CA17"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309.9</w:t>
            </w:r>
          </w:p>
        </w:tc>
        <w:tc>
          <w:tcPr>
            <w:tcW w:w="900" w:type="dxa"/>
          </w:tcPr>
          <w:p w14:paraId="771A9F6E"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-740.8</w:t>
            </w:r>
          </w:p>
        </w:tc>
        <w:tc>
          <w:tcPr>
            <w:tcW w:w="1047" w:type="dxa"/>
          </w:tcPr>
          <w:p w14:paraId="53633F50"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-174.32</w:t>
            </w:r>
          </w:p>
        </w:tc>
        <w:tc>
          <w:tcPr>
            <w:tcW w:w="933" w:type="dxa"/>
          </w:tcPr>
          <w:p w14:paraId="2180BFC0"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-10.67</w:t>
            </w:r>
          </w:p>
        </w:tc>
        <w:tc>
          <w:tcPr>
            <w:tcW w:w="900" w:type="dxa"/>
          </w:tcPr>
          <w:p w14:paraId="6348DA80"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-3.760</w:t>
            </w:r>
          </w:p>
        </w:tc>
        <w:tc>
          <w:tcPr>
            <w:tcW w:w="1080" w:type="dxa"/>
          </w:tcPr>
          <w:p w14:paraId="7CF351B7"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-0.700</w:t>
            </w:r>
          </w:p>
        </w:tc>
      </w:tr>
      <w:tr w:rsidR="00786CC6" w:rsidRPr="00786CC6" w14:paraId="0E23DEB4" w14:textId="77777777" w:rsidTr="00C348CF">
        <w:tc>
          <w:tcPr>
            <w:tcW w:w="1260" w:type="dxa"/>
          </w:tcPr>
          <w:p w14:paraId="2299A439"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d</w:t>
            </w:r>
          </w:p>
        </w:tc>
        <w:tc>
          <w:tcPr>
            <w:tcW w:w="900" w:type="dxa"/>
          </w:tcPr>
          <w:p w14:paraId="7B3DD64D"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410.1</w:t>
            </w:r>
          </w:p>
        </w:tc>
        <w:tc>
          <w:tcPr>
            <w:tcW w:w="900" w:type="dxa"/>
          </w:tcPr>
          <w:p w14:paraId="0E533FA3"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1228.7</w:t>
            </w:r>
          </w:p>
        </w:tc>
        <w:tc>
          <w:tcPr>
            <w:tcW w:w="1047" w:type="dxa"/>
          </w:tcPr>
          <w:p w14:paraId="2ABD06D7"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1027.02</w:t>
            </w:r>
          </w:p>
        </w:tc>
        <w:tc>
          <w:tcPr>
            <w:tcW w:w="933" w:type="dxa"/>
          </w:tcPr>
          <w:p w14:paraId="30BC298B"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159.74</w:t>
            </w:r>
          </w:p>
        </w:tc>
        <w:tc>
          <w:tcPr>
            <w:tcW w:w="900" w:type="dxa"/>
          </w:tcPr>
          <w:p w14:paraId="3D927F41"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4.138</w:t>
            </w:r>
          </w:p>
        </w:tc>
        <w:tc>
          <w:tcPr>
            <w:tcW w:w="1080" w:type="dxa"/>
          </w:tcPr>
          <w:p w14:paraId="3828BE93"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-12.686</w:t>
            </w:r>
          </w:p>
        </w:tc>
      </w:tr>
      <w:tr w:rsidR="00786CC6" w:rsidRPr="00786CC6" w14:paraId="2CA8B97F" w14:textId="77777777" w:rsidTr="00C348CF">
        <w:tc>
          <w:tcPr>
            <w:tcW w:w="1260" w:type="dxa"/>
          </w:tcPr>
          <w:p w14:paraId="112355F1"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F*Vs</w:t>
            </w:r>
          </w:p>
        </w:tc>
        <w:tc>
          <w:tcPr>
            <w:tcW w:w="900" w:type="dxa"/>
          </w:tcPr>
          <w:p w14:paraId="13A4BB05"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185.0</w:t>
            </w:r>
          </w:p>
        </w:tc>
        <w:tc>
          <w:tcPr>
            <w:tcW w:w="900" w:type="dxa"/>
          </w:tcPr>
          <w:p w14:paraId="31A778B2"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191.3</w:t>
            </w:r>
          </w:p>
        </w:tc>
        <w:tc>
          <w:tcPr>
            <w:tcW w:w="1047" w:type="dxa"/>
          </w:tcPr>
          <w:p w14:paraId="00CE2241" w14:textId="77777777" w:rsidR="00786CC6" w:rsidRPr="00786CC6" w:rsidRDefault="00786CC6" w:rsidP="00C348CF">
            <w:pPr>
              <w:ind w:firstLine="0"/>
              <w:rPr>
                <w:rFonts w:asciiTheme="majorBidi" w:eastAsia="Lucida Sans Unicode" w:hAnsiTheme="majorBidi" w:cstheme="majorBidi"/>
                <w:kern w:val="2"/>
                <w:lang w:eastAsia="ar-SA"/>
              </w:rPr>
            </w:pPr>
          </w:p>
        </w:tc>
        <w:tc>
          <w:tcPr>
            <w:tcW w:w="933" w:type="dxa"/>
          </w:tcPr>
          <w:p w14:paraId="7F04C611"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17.39</w:t>
            </w:r>
          </w:p>
        </w:tc>
        <w:tc>
          <w:tcPr>
            <w:tcW w:w="900" w:type="dxa"/>
          </w:tcPr>
          <w:p w14:paraId="752F6BB1"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2.320</w:t>
            </w:r>
          </w:p>
        </w:tc>
        <w:tc>
          <w:tcPr>
            <w:tcW w:w="1080" w:type="dxa"/>
          </w:tcPr>
          <w:p w14:paraId="374351DF"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4.408</w:t>
            </w:r>
          </w:p>
        </w:tc>
      </w:tr>
      <w:tr w:rsidR="00786CC6" w:rsidRPr="00786CC6" w14:paraId="4A001DE7" w14:textId="77777777" w:rsidTr="00C348CF">
        <w:tc>
          <w:tcPr>
            <w:tcW w:w="1260" w:type="dxa"/>
          </w:tcPr>
          <w:p w14:paraId="5FE0FCAD"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F*d</w:t>
            </w:r>
          </w:p>
        </w:tc>
        <w:tc>
          <w:tcPr>
            <w:tcW w:w="900" w:type="dxa"/>
          </w:tcPr>
          <w:p w14:paraId="554A53E2"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164.5</w:t>
            </w:r>
          </w:p>
        </w:tc>
        <w:tc>
          <w:tcPr>
            <w:tcW w:w="900" w:type="dxa"/>
          </w:tcPr>
          <w:p w14:paraId="1F80F98B"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7.2</w:t>
            </w:r>
          </w:p>
        </w:tc>
        <w:tc>
          <w:tcPr>
            <w:tcW w:w="1047" w:type="dxa"/>
          </w:tcPr>
          <w:p w14:paraId="31F20750"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295</w:t>
            </w:r>
          </w:p>
        </w:tc>
        <w:tc>
          <w:tcPr>
            <w:tcW w:w="933" w:type="dxa"/>
          </w:tcPr>
          <w:p w14:paraId="2D0F5C49"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48.29</w:t>
            </w:r>
          </w:p>
        </w:tc>
        <w:tc>
          <w:tcPr>
            <w:tcW w:w="900" w:type="dxa"/>
          </w:tcPr>
          <w:p w14:paraId="4154164A"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-3.797</w:t>
            </w:r>
          </w:p>
        </w:tc>
        <w:tc>
          <w:tcPr>
            <w:tcW w:w="1080" w:type="dxa"/>
          </w:tcPr>
          <w:p w14:paraId="51E7F072"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-4.731</w:t>
            </w:r>
          </w:p>
        </w:tc>
      </w:tr>
      <w:tr w:rsidR="00786CC6" w:rsidRPr="00786CC6" w14:paraId="154773CF" w14:textId="77777777" w:rsidTr="00C348CF">
        <w:tc>
          <w:tcPr>
            <w:tcW w:w="1260" w:type="dxa"/>
          </w:tcPr>
          <w:p w14:paraId="0188149E"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Vs*d</w:t>
            </w:r>
          </w:p>
        </w:tc>
        <w:tc>
          <w:tcPr>
            <w:tcW w:w="900" w:type="dxa"/>
          </w:tcPr>
          <w:p w14:paraId="5C8BA1E0"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-218.4</w:t>
            </w:r>
          </w:p>
        </w:tc>
        <w:tc>
          <w:tcPr>
            <w:tcW w:w="900" w:type="dxa"/>
          </w:tcPr>
          <w:p w14:paraId="73CDFC38"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-736.9</w:t>
            </w:r>
          </w:p>
        </w:tc>
        <w:tc>
          <w:tcPr>
            <w:tcW w:w="1047" w:type="dxa"/>
          </w:tcPr>
          <w:p w14:paraId="4051E096"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-181.28</w:t>
            </w:r>
          </w:p>
        </w:tc>
        <w:tc>
          <w:tcPr>
            <w:tcW w:w="933" w:type="dxa"/>
          </w:tcPr>
          <w:p w14:paraId="2021B83B"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-21.72</w:t>
            </w:r>
          </w:p>
        </w:tc>
        <w:tc>
          <w:tcPr>
            <w:tcW w:w="900" w:type="dxa"/>
          </w:tcPr>
          <w:p w14:paraId="48A56BD3"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-4.720</w:t>
            </w:r>
          </w:p>
        </w:tc>
        <w:tc>
          <w:tcPr>
            <w:tcW w:w="1080" w:type="dxa"/>
          </w:tcPr>
          <w:p w14:paraId="0D2666EE"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-11.107</w:t>
            </w:r>
          </w:p>
        </w:tc>
      </w:tr>
      <w:tr w:rsidR="00786CC6" w:rsidRPr="00786CC6" w14:paraId="385EECF3" w14:textId="77777777" w:rsidTr="00C348CF">
        <w:tc>
          <w:tcPr>
            <w:tcW w:w="1260" w:type="dxa"/>
          </w:tcPr>
          <w:p w14:paraId="71327A47"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F*Vs*d</w:t>
            </w:r>
          </w:p>
        </w:tc>
        <w:tc>
          <w:tcPr>
            <w:tcW w:w="900" w:type="dxa"/>
          </w:tcPr>
          <w:p w14:paraId="3889EAD5"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-112.7</w:t>
            </w:r>
          </w:p>
        </w:tc>
        <w:tc>
          <w:tcPr>
            <w:tcW w:w="900" w:type="dxa"/>
          </w:tcPr>
          <w:p w14:paraId="1E02BCBB"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199.5</w:t>
            </w:r>
          </w:p>
        </w:tc>
        <w:tc>
          <w:tcPr>
            <w:tcW w:w="1047" w:type="dxa"/>
          </w:tcPr>
          <w:p w14:paraId="6A0F131E" w14:textId="77777777" w:rsidR="00786CC6" w:rsidRPr="00786CC6" w:rsidRDefault="00786CC6" w:rsidP="00C348CF">
            <w:pPr>
              <w:ind w:firstLine="0"/>
              <w:rPr>
                <w:rFonts w:asciiTheme="majorBidi" w:eastAsia="Lucida Sans Unicode" w:hAnsiTheme="majorBidi" w:cstheme="majorBidi"/>
                <w:kern w:val="2"/>
                <w:lang w:eastAsia="ar-SA"/>
              </w:rPr>
            </w:pPr>
          </w:p>
        </w:tc>
        <w:tc>
          <w:tcPr>
            <w:tcW w:w="933" w:type="dxa"/>
          </w:tcPr>
          <w:p w14:paraId="5F5D6726"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9.87</w:t>
            </w:r>
          </w:p>
        </w:tc>
        <w:tc>
          <w:tcPr>
            <w:tcW w:w="900" w:type="dxa"/>
          </w:tcPr>
          <w:p w14:paraId="1D4B034F"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2.755</w:t>
            </w:r>
          </w:p>
        </w:tc>
        <w:tc>
          <w:tcPr>
            <w:tcW w:w="1080" w:type="dxa"/>
          </w:tcPr>
          <w:p w14:paraId="61CAB3C1"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1.910</w:t>
            </w:r>
          </w:p>
        </w:tc>
      </w:tr>
      <w:tr w:rsidR="00786CC6" w:rsidRPr="00786CC6" w14:paraId="4E5ED58D" w14:textId="77777777" w:rsidTr="00C348CF">
        <w:tc>
          <w:tcPr>
            <w:tcW w:w="1260" w:type="dxa"/>
          </w:tcPr>
          <w:p w14:paraId="2CB4E718"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R2 (adj)</w:t>
            </w:r>
          </w:p>
        </w:tc>
        <w:tc>
          <w:tcPr>
            <w:tcW w:w="900" w:type="dxa"/>
          </w:tcPr>
          <w:p w14:paraId="33123BC4"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0.983</w:t>
            </w:r>
          </w:p>
        </w:tc>
        <w:tc>
          <w:tcPr>
            <w:tcW w:w="900" w:type="dxa"/>
          </w:tcPr>
          <w:p w14:paraId="5D8BA2F2"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0.969</w:t>
            </w:r>
          </w:p>
        </w:tc>
        <w:tc>
          <w:tcPr>
            <w:tcW w:w="1047" w:type="dxa"/>
          </w:tcPr>
          <w:p w14:paraId="50F70876"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0.758</w:t>
            </w:r>
          </w:p>
        </w:tc>
        <w:tc>
          <w:tcPr>
            <w:tcW w:w="933" w:type="dxa"/>
          </w:tcPr>
          <w:p w14:paraId="300C7BF2"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0.814</w:t>
            </w:r>
          </w:p>
        </w:tc>
        <w:tc>
          <w:tcPr>
            <w:tcW w:w="900" w:type="dxa"/>
          </w:tcPr>
          <w:p w14:paraId="69FBCE06"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0.979</w:t>
            </w:r>
          </w:p>
        </w:tc>
        <w:tc>
          <w:tcPr>
            <w:tcW w:w="1080" w:type="dxa"/>
          </w:tcPr>
          <w:p w14:paraId="7C1BB795" w14:textId="77777777" w:rsidR="00786CC6" w:rsidRPr="00786CC6" w:rsidRDefault="00786CC6" w:rsidP="00C348CF">
            <w:pPr>
              <w:ind w:firstLine="0"/>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0.563</w:t>
            </w:r>
          </w:p>
        </w:tc>
      </w:tr>
    </w:tbl>
    <w:p w14:paraId="000FB656" w14:textId="77777777" w:rsidR="00C348CF" w:rsidRDefault="00C348CF" w:rsidP="00C348CF">
      <w:pPr>
        <w:rPr>
          <w:rFonts w:asciiTheme="majorBidi" w:eastAsia="Lucida Sans Unicode" w:hAnsiTheme="majorBidi" w:cstheme="majorBidi"/>
          <w:kern w:val="2"/>
          <w:sz w:val="24"/>
          <w:szCs w:val="24"/>
          <w:lang w:eastAsia="ar-SA"/>
        </w:rPr>
      </w:pPr>
    </w:p>
    <w:p w14:paraId="30297FFC" w14:textId="77777777" w:rsidR="00C348CF" w:rsidRDefault="00C348CF" w:rsidP="00C348CF">
      <w:pPr>
        <w:rPr>
          <w:rFonts w:asciiTheme="majorBidi" w:eastAsia="Lucida Sans Unicode" w:hAnsiTheme="majorBidi" w:cstheme="majorBidi"/>
          <w:kern w:val="2"/>
          <w:sz w:val="24"/>
          <w:szCs w:val="24"/>
          <w:lang w:eastAsia="ar-SA"/>
        </w:rPr>
      </w:pPr>
    </w:p>
    <w:p w14:paraId="28EC47FE" w14:textId="1751F84A" w:rsidR="00F46043"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 xml:space="preserve">For the power response, P, </w:t>
      </w:r>
      <w:r w:rsidR="00EB7797" w:rsidRPr="00786CC6">
        <w:rPr>
          <w:rFonts w:asciiTheme="majorBidi" w:eastAsia="Lucida Sans Unicode" w:hAnsiTheme="majorBidi" w:cstheme="majorBidi"/>
          <w:kern w:val="2"/>
          <w:sz w:val="24"/>
          <w:szCs w:val="24"/>
          <w:lang w:eastAsia="ar-SA"/>
        </w:rPr>
        <w:t>the</w:t>
      </w:r>
      <w:r w:rsidRPr="00786CC6">
        <w:rPr>
          <w:rFonts w:asciiTheme="majorBidi" w:eastAsia="Lucida Sans Unicode" w:hAnsiTheme="majorBidi" w:cstheme="majorBidi"/>
          <w:kern w:val="2"/>
          <w:sz w:val="24"/>
          <w:szCs w:val="24"/>
          <w:lang w:eastAsia="ar-SA"/>
        </w:rPr>
        <w:t xml:space="preserve"> main effects plot for P shows, </w:t>
      </w:r>
    </w:p>
    <w:p w14:paraId="0581ED25" w14:textId="77777777" w:rsidR="00A96F3F" w:rsidRDefault="00A96F3F" w:rsidP="00C348CF">
      <w:pPr>
        <w:rPr>
          <w:rFonts w:asciiTheme="majorBidi" w:eastAsia="Lucida Sans Unicode" w:hAnsiTheme="majorBidi" w:cstheme="majorBidi"/>
          <w:kern w:val="2"/>
          <w:sz w:val="24"/>
          <w:szCs w:val="24"/>
          <w:lang w:eastAsia="ar-SA"/>
        </w:rPr>
      </w:pPr>
    </w:p>
    <w:p w14:paraId="2F6464AA" w14:textId="1AE9208D" w:rsidR="00F46043" w:rsidRDefault="00F46043" w:rsidP="0018690D">
      <w:pPr>
        <w:pStyle w:val="ListParagraph"/>
        <w:numPr>
          <w:ilvl w:val="0"/>
          <w:numId w:val="9"/>
        </w:numPr>
        <w:ind w:left="360"/>
        <w:jc w:val="left"/>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S</w:t>
      </w:r>
      <w:r w:rsidR="00786CC6" w:rsidRPr="00F46043">
        <w:rPr>
          <w:rFonts w:asciiTheme="majorBidi" w:eastAsia="Lucida Sans Unicode" w:hAnsiTheme="majorBidi" w:cstheme="majorBidi"/>
          <w:kern w:val="2"/>
          <w:lang w:eastAsia="ar-SA"/>
        </w:rPr>
        <w:t>trong positive effect on feed and depth of cut to the power</w:t>
      </w:r>
      <w:r>
        <w:rPr>
          <w:rFonts w:asciiTheme="majorBidi" w:eastAsia="Lucida Sans Unicode" w:hAnsiTheme="majorBidi" w:cstheme="majorBidi"/>
          <w:kern w:val="2"/>
          <w:lang w:eastAsia="ar-SA"/>
        </w:rPr>
        <w:t xml:space="preserve"> with </w:t>
      </w:r>
      <w:r w:rsidR="00786CC6" w:rsidRPr="00F46043">
        <w:rPr>
          <w:rFonts w:asciiTheme="majorBidi" w:eastAsia="Lucida Sans Unicode" w:hAnsiTheme="majorBidi" w:cstheme="majorBidi"/>
          <w:kern w:val="2"/>
          <w:lang w:eastAsia="ar-SA"/>
        </w:rPr>
        <w:t>some negative effect for the speed</w:t>
      </w:r>
    </w:p>
    <w:p w14:paraId="4DB651FC" w14:textId="1049A5D5" w:rsidR="00F46043" w:rsidRDefault="00786CC6" w:rsidP="0018690D">
      <w:pPr>
        <w:pStyle w:val="ListParagraph"/>
        <w:numPr>
          <w:ilvl w:val="0"/>
          <w:numId w:val="9"/>
        </w:numPr>
        <w:ind w:left="360"/>
        <w:jc w:val="left"/>
        <w:rPr>
          <w:rFonts w:asciiTheme="majorBidi" w:eastAsia="Lucida Sans Unicode" w:hAnsiTheme="majorBidi" w:cstheme="majorBidi"/>
          <w:kern w:val="2"/>
          <w:lang w:eastAsia="ar-SA"/>
        </w:rPr>
      </w:pPr>
      <w:r w:rsidRPr="00F46043">
        <w:rPr>
          <w:rFonts w:asciiTheme="majorBidi" w:eastAsia="Lucida Sans Unicode" w:hAnsiTheme="majorBidi" w:cstheme="majorBidi"/>
          <w:kern w:val="2"/>
          <w:lang w:eastAsia="ar-SA"/>
        </w:rPr>
        <w:t>The interactions between feed and speed do</w:t>
      </w:r>
      <w:r w:rsidR="0018690D">
        <w:rPr>
          <w:rFonts w:asciiTheme="majorBidi" w:eastAsia="Lucida Sans Unicode" w:hAnsiTheme="majorBidi" w:cstheme="majorBidi"/>
          <w:kern w:val="2"/>
          <w:lang w:eastAsia="ar-SA"/>
        </w:rPr>
        <w:t xml:space="preserve"> </w:t>
      </w:r>
      <w:r w:rsidRPr="00F46043">
        <w:rPr>
          <w:rFonts w:asciiTheme="majorBidi" w:eastAsia="Lucida Sans Unicode" w:hAnsiTheme="majorBidi" w:cstheme="majorBidi"/>
          <w:kern w:val="2"/>
          <w:lang w:eastAsia="ar-SA"/>
        </w:rPr>
        <w:t>n</w:t>
      </w:r>
      <w:r w:rsidR="0018690D">
        <w:rPr>
          <w:rFonts w:asciiTheme="majorBidi" w:eastAsia="Lucida Sans Unicode" w:hAnsiTheme="majorBidi" w:cstheme="majorBidi"/>
          <w:kern w:val="2"/>
          <w:lang w:eastAsia="ar-SA"/>
        </w:rPr>
        <w:t>o</w:t>
      </w:r>
      <w:r w:rsidRPr="00F46043">
        <w:rPr>
          <w:rFonts w:asciiTheme="majorBidi" w:eastAsia="Lucida Sans Unicode" w:hAnsiTheme="majorBidi" w:cstheme="majorBidi"/>
          <w:kern w:val="2"/>
          <w:lang w:eastAsia="ar-SA"/>
        </w:rPr>
        <w:t>t affect the power and have strong interactions between depth of cut and feed</w:t>
      </w:r>
    </w:p>
    <w:p w14:paraId="74640DF5" w14:textId="5DA4033B" w:rsidR="00F46043" w:rsidRDefault="00F46043" w:rsidP="0018690D">
      <w:pPr>
        <w:pStyle w:val="ListParagraph"/>
        <w:numPr>
          <w:ilvl w:val="0"/>
          <w:numId w:val="9"/>
        </w:numPr>
        <w:ind w:left="360"/>
        <w:jc w:val="left"/>
        <w:rPr>
          <w:rFonts w:asciiTheme="majorBidi" w:eastAsia="Lucida Sans Unicode" w:hAnsiTheme="majorBidi" w:cstheme="majorBidi"/>
          <w:kern w:val="2"/>
          <w:lang w:eastAsia="ar-SA"/>
        </w:rPr>
      </w:pPr>
      <w:r>
        <w:rPr>
          <w:rFonts w:asciiTheme="majorBidi" w:eastAsia="Lucida Sans Unicode" w:hAnsiTheme="majorBidi" w:cstheme="majorBidi"/>
          <w:kern w:val="2"/>
          <w:lang w:eastAsia="ar-SA"/>
        </w:rPr>
        <w:t>S</w:t>
      </w:r>
      <w:r w:rsidR="00786CC6" w:rsidRPr="00F46043">
        <w:rPr>
          <w:rFonts w:asciiTheme="majorBidi" w:eastAsia="Lucida Sans Unicode" w:hAnsiTheme="majorBidi" w:cstheme="majorBidi"/>
          <w:kern w:val="2"/>
          <w:lang w:eastAsia="ar-SA"/>
        </w:rPr>
        <w:t>mall interactions between depth of cut and speed</w:t>
      </w:r>
    </w:p>
    <w:p w14:paraId="779C2C47" w14:textId="5F889E90" w:rsidR="00786CC6" w:rsidRPr="00F46043" w:rsidRDefault="00786CC6" w:rsidP="00C348CF">
      <w:pPr>
        <w:rPr>
          <w:rFonts w:asciiTheme="majorBidi" w:eastAsia="Lucida Sans Unicode" w:hAnsiTheme="majorBidi" w:cstheme="majorBidi"/>
          <w:kern w:val="2"/>
          <w:sz w:val="24"/>
          <w:szCs w:val="24"/>
          <w:lang w:eastAsia="ar-SA"/>
        </w:rPr>
      </w:pPr>
      <w:r w:rsidRPr="00F46043">
        <w:rPr>
          <w:rFonts w:asciiTheme="majorBidi" w:eastAsia="Lucida Sans Unicode" w:hAnsiTheme="majorBidi" w:cstheme="majorBidi"/>
          <w:kern w:val="2"/>
          <w:sz w:val="24"/>
          <w:szCs w:val="24"/>
          <w:lang w:eastAsia="ar-SA"/>
        </w:rPr>
        <w:lastRenderedPageBreak/>
        <w:t>From the ANOVA results</w:t>
      </w:r>
      <w:r w:rsidR="00F46043">
        <w:rPr>
          <w:rFonts w:asciiTheme="majorBidi" w:eastAsia="Lucida Sans Unicode" w:hAnsiTheme="majorBidi" w:cstheme="majorBidi"/>
          <w:kern w:val="2"/>
          <w:sz w:val="24"/>
          <w:szCs w:val="24"/>
          <w:lang w:eastAsia="ar-SA"/>
        </w:rPr>
        <w:t>,</w:t>
      </w:r>
      <w:r w:rsidRPr="00F46043">
        <w:rPr>
          <w:rFonts w:asciiTheme="majorBidi" w:eastAsia="Lucida Sans Unicode" w:hAnsiTheme="majorBidi" w:cstheme="majorBidi"/>
          <w:kern w:val="2"/>
          <w:sz w:val="24"/>
          <w:szCs w:val="24"/>
          <w:lang w:eastAsia="ar-SA"/>
        </w:rPr>
        <w:t xml:space="preserve"> it is concluded that the factors F, Vs, d, and their interactions F*d, and Vs*d have significant effect on </w:t>
      </w:r>
      <w:r w:rsidR="0018690D">
        <w:rPr>
          <w:rFonts w:asciiTheme="majorBidi" w:eastAsia="Lucida Sans Unicode" w:hAnsiTheme="majorBidi" w:cstheme="majorBidi"/>
          <w:kern w:val="2"/>
          <w:sz w:val="24"/>
          <w:szCs w:val="24"/>
          <w:lang w:eastAsia="ar-SA"/>
        </w:rPr>
        <w:t>p</w:t>
      </w:r>
      <w:r w:rsidRPr="00F46043">
        <w:rPr>
          <w:rFonts w:asciiTheme="majorBidi" w:eastAsia="Lucida Sans Unicode" w:hAnsiTheme="majorBidi" w:cstheme="majorBidi"/>
          <w:kern w:val="2"/>
          <w:sz w:val="24"/>
          <w:szCs w:val="24"/>
          <w:lang w:eastAsia="ar-SA"/>
        </w:rPr>
        <w:t>ower.</w:t>
      </w:r>
    </w:p>
    <w:p w14:paraId="3221C0BA" w14:textId="77777777" w:rsidR="00766548" w:rsidRDefault="00766548" w:rsidP="00C348CF">
      <w:pPr>
        <w:rPr>
          <w:rFonts w:asciiTheme="majorBidi" w:eastAsia="Lucida Sans Unicode" w:hAnsiTheme="majorBidi" w:cstheme="majorBidi"/>
          <w:kern w:val="2"/>
          <w:sz w:val="24"/>
          <w:szCs w:val="24"/>
          <w:lang w:eastAsia="ar-SA"/>
        </w:rPr>
      </w:pPr>
    </w:p>
    <w:p w14:paraId="103B2E3C" w14:textId="1737E0E4" w:rsidR="00F46043"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 xml:space="preserve">For the temperature response, the main effects plot for T shows, </w:t>
      </w:r>
    </w:p>
    <w:p w14:paraId="55BB57DA" w14:textId="77777777" w:rsidR="0018690D" w:rsidRDefault="0018690D" w:rsidP="00C348CF">
      <w:pPr>
        <w:rPr>
          <w:rFonts w:asciiTheme="majorBidi" w:eastAsia="Lucida Sans Unicode" w:hAnsiTheme="majorBidi" w:cstheme="majorBidi"/>
          <w:kern w:val="2"/>
          <w:sz w:val="24"/>
          <w:szCs w:val="24"/>
          <w:lang w:eastAsia="ar-SA"/>
        </w:rPr>
      </w:pPr>
    </w:p>
    <w:p w14:paraId="53426551" w14:textId="67DCC4E1" w:rsidR="00F46043" w:rsidRDefault="00F46043" w:rsidP="0018690D">
      <w:pPr>
        <w:pStyle w:val="ListParagraph"/>
        <w:numPr>
          <w:ilvl w:val="0"/>
          <w:numId w:val="10"/>
        </w:numPr>
        <w:ind w:left="360"/>
        <w:rPr>
          <w:rFonts w:asciiTheme="majorBidi" w:eastAsia="Lucida Sans Unicode" w:hAnsiTheme="majorBidi" w:cstheme="majorBidi"/>
          <w:kern w:val="2"/>
          <w:lang w:eastAsia="ar-SA"/>
        </w:rPr>
      </w:pPr>
      <w:r w:rsidRPr="00F46043">
        <w:rPr>
          <w:rFonts w:asciiTheme="majorBidi" w:eastAsia="Lucida Sans Unicode" w:hAnsiTheme="majorBidi" w:cstheme="majorBidi"/>
          <w:kern w:val="2"/>
          <w:lang w:eastAsia="ar-SA"/>
        </w:rPr>
        <w:t>S</w:t>
      </w:r>
      <w:r w:rsidR="00786CC6" w:rsidRPr="00F46043">
        <w:rPr>
          <w:rFonts w:asciiTheme="majorBidi" w:eastAsia="Lucida Sans Unicode" w:hAnsiTheme="majorBidi" w:cstheme="majorBidi"/>
          <w:kern w:val="2"/>
          <w:lang w:eastAsia="ar-SA"/>
        </w:rPr>
        <w:t>trong positive effect on feed and depth of cut to the power and some negative effect for the speed</w:t>
      </w:r>
    </w:p>
    <w:p w14:paraId="3D5B84DF" w14:textId="4B85EF66" w:rsidR="00786CC6" w:rsidRDefault="00786CC6" w:rsidP="0018690D">
      <w:pPr>
        <w:pStyle w:val="ListParagraph"/>
        <w:numPr>
          <w:ilvl w:val="0"/>
          <w:numId w:val="10"/>
        </w:numPr>
        <w:ind w:left="360"/>
        <w:rPr>
          <w:rFonts w:asciiTheme="majorBidi" w:eastAsia="Lucida Sans Unicode" w:hAnsiTheme="majorBidi" w:cstheme="majorBidi"/>
          <w:kern w:val="2"/>
          <w:lang w:eastAsia="ar-SA"/>
        </w:rPr>
      </w:pPr>
      <w:r w:rsidRPr="00F46043">
        <w:rPr>
          <w:rFonts w:asciiTheme="majorBidi" w:eastAsia="Lucida Sans Unicode" w:hAnsiTheme="majorBidi" w:cstheme="majorBidi"/>
          <w:kern w:val="2"/>
          <w:lang w:eastAsia="ar-SA"/>
        </w:rPr>
        <w:t>The interactions between feed and speed do</w:t>
      </w:r>
      <w:r w:rsidR="0018690D">
        <w:rPr>
          <w:rFonts w:asciiTheme="majorBidi" w:eastAsia="Lucida Sans Unicode" w:hAnsiTheme="majorBidi" w:cstheme="majorBidi"/>
          <w:kern w:val="2"/>
          <w:lang w:eastAsia="ar-SA"/>
        </w:rPr>
        <w:t xml:space="preserve"> </w:t>
      </w:r>
      <w:r w:rsidRPr="00F46043">
        <w:rPr>
          <w:rFonts w:asciiTheme="majorBidi" w:eastAsia="Lucida Sans Unicode" w:hAnsiTheme="majorBidi" w:cstheme="majorBidi"/>
          <w:kern w:val="2"/>
          <w:lang w:eastAsia="ar-SA"/>
        </w:rPr>
        <w:t>n</w:t>
      </w:r>
      <w:r w:rsidR="0018690D">
        <w:rPr>
          <w:rFonts w:asciiTheme="majorBidi" w:eastAsia="Lucida Sans Unicode" w:hAnsiTheme="majorBidi" w:cstheme="majorBidi"/>
          <w:kern w:val="2"/>
          <w:lang w:eastAsia="ar-SA"/>
        </w:rPr>
        <w:t>o</w:t>
      </w:r>
      <w:r w:rsidRPr="00F46043">
        <w:rPr>
          <w:rFonts w:asciiTheme="majorBidi" w:eastAsia="Lucida Sans Unicode" w:hAnsiTheme="majorBidi" w:cstheme="majorBidi"/>
          <w:kern w:val="2"/>
          <w:lang w:eastAsia="ar-SA"/>
        </w:rPr>
        <w:t>t affect the T and have strong interactions between depth of cut and feed, and also, the interactions between depth of cut and speed</w:t>
      </w:r>
    </w:p>
    <w:p w14:paraId="48D51AD5" w14:textId="77777777" w:rsidR="0018690D" w:rsidRPr="00F46043" w:rsidRDefault="0018690D" w:rsidP="0018690D">
      <w:pPr>
        <w:pStyle w:val="ListParagraph"/>
        <w:ind w:firstLine="0"/>
        <w:rPr>
          <w:rFonts w:asciiTheme="majorBidi" w:eastAsia="Lucida Sans Unicode" w:hAnsiTheme="majorBidi" w:cstheme="majorBidi"/>
          <w:kern w:val="2"/>
          <w:lang w:eastAsia="ar-SA"/>
        </w:rPr>
      </w:pPr>
    </w:p>
    <w:p w14:paraId="7B053A32" w14:textId="2C748406" w:rsidR="00786CC6" w:rsidRPr="00786CC6"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From the ANOVA results it is concluded that the factors speed, feed, and depth of cut ha</w:t>
      </w:r>
      <w:r w:rsidR="0018690D">
        <w:rPr>
          <w:rFonts w:asciiTheme="majorBidi" w:eastAsia="Lucida Sans Unicode" w:hAnsiTheme="majorBidi" w:cstheme="majorBidi"/>
          <w:kern w:val="2"/>
          <w:sz w:val="24"/>
          <w:szCs w:val="24"/>
          <w:lang w:eastAsia="ar-SA"/>
        </w:rPr>
        <w:t xml:space="preserve">ve </w:t>
      </w:r>
      <w:r w:rsidRPr="00786CC6">
        <w:rPr>
          <w:rFonts w:asciiTheme="majorBidi" w:eastAsia="Lucida Sans Unicode" w:hAnsiTheme="majorBidi" w:cstheme="majorBidi"/>
          <w:kern w:val="2"/>
          <w:sz w:val="24"/>
          <w:szCs w:val="24"/>
          <w:lang w:eastAsia="ar-SA"/>
        </w:rPr>
        <w:t>significant effect on workpiece temperature.</w:t>
      </w:r>
    </w:p>
    <w:p w14:paraId="0C1EDD00" w14:textId="77777777" w:rsidR="00766548" w:rsidRDefault="00766548" w:rsidP="00C348CF">
      <w:pPr>
        <w:rPr>
          <w:rFonts w:asciiTheme="majorBidi" w:eastAsia="Lucida Sans Unicode" w:hAnsiTheme="majorBidi" w:cstheme="majorBidi"/>
          <w:kern w:val="2"/>
          <w:sz w:val="24"/>
          <w:szCs w:val="24"/>
          <w:lang w:eastAsia="ar-SA"/>
        </w:rPr>
      </w:pPr>
    </w:p>
    <w:p w14:paraId="79375019" w14:textId="7C7E7244" w:rsidR="00F46043" w:rsidRDefault="00F46043" w:rsidP="00C348CF">
      <w:pPr>
        <w:rPr>
          <w:rFonts w:asciiTheme="majorBidi" w:eastAsia="Lucida Sans Unicode" w:hAnsiTheme="majorBidi" w:cstheme="majorBidi"/>
          <w:kern w:val="2"/>
          <w:sz w:val="24"/>
          <w:szCs w:val="24"/>
          <w:lang w:eastAsia="ar-SA"/>
        </w:rPr>
      </w:pPr>
      <w:r>
        <w:rPr>
          <w:rFonts w:asciiTheme="majorBidi" w:eastAsia="Lucida Sans Unicode" w:hAnsiTheme="majorBidi" w:cstheme="majorBidi"/>
          <w:kern w:val="2"/>
          <w:sz w:val="24"/>
          <w:szCs w:val="24"/>
          <w:lang w:eastAsia="ar-SA"/>
        </w:rPr>
        <w:t>A first-order regression model is predicted based on the behavior of the response parameter. The model includes the effects of process parameters and their interactions.</w:t>
      </w:r>
    </w:p>
    <w:p w14:paraId="45497876" w14:textId="77777777" w:rsidR="00F46043" w:rsidRPr="00786CC6" w:rsidRDefault="00F46043" w:rsidP="00C348CF">
      <w:pPr>
        <w:rPr>
          <w:rFonts w:asciiTheme="majorBidi" w:eastAsia="Lucida Sans Unicode" w:hAnsiTheme="majorBidi" w:cstheme="majorBidi"/>
          <w:kern w:val="2"/>
          <w:sz w:val="24"/>
          <w:szCs w:val="24"/>
          <w:lang w:eastAsia="ar-SA"/>
        </w:rPr>
      </w:pPr>
    </w:p>
    <w:p w14:paraId="35809412" w14:textId="77777777" w:rsidR="00786CC6" w:rsidRPr="00786CC6" w:rsidRDefault="00786CC6" w:rsidP="00C348CF">
      <w:pPr>
        <w:jc w:val="cente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R = Const. + A*F + B*Vs + C*d + AB*F*Vs + AC*F*d + BC*Vs*d + ABC*F*Vs*d</w:t>
      </w:r>
    </w:p>
    <w:p w14:paraId="613FC3B6" w14:textId="77777777" w:rsidR="0018690D" w:rsidRDefault="0018690D" w:rsidP="00C348CF">
      <w:pPr>
        <w:rPr>
          <w:rFonts w:asciiTheme="majorBidi" w:eastAsia="Lucida Sans Unicode" w:hAnsiTheme="majorBidi" w:cstheme="majorBidi"/>
          <w:kern w:val="2"/>
          <w:sz w:val="24"/>
          <w:szCs w:val="24"/>
          <w:lang w:eastAsia="ar-SA"/>
        </w:rPr>
      </w:pPr>
    </w:p>
    <w:p w14:paraId="20BD4B83" w14:textId="0CF9ABC8" w:rsidR="00786CC6" w:rsidRPr="00786CC6" w:rsidRDefault="00786CC6" w:rsidP="00C348CF">
      <w:pP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 xml:space="preserve">Coefficients for this regression model are given in Table 5 for all responses. </w:t>
      </w:r>
    </w:p>
    <w:p w14:paraId="2C3F53FF" w14:textId="77777777" w:rsidR="00766548" w:rsidRDefault="00766548" w:rsidP="00C348CF">
      <w:pPr>
        <w:jc w:val="center"/>
        <w:rPr>
          <w:rFonts w:asciiTheme="majorBidi" w:eastAsia="Lucida Sans Unicode" w:hAnsiTheme="majorBidi" w:cstheme="majorBidi"/>
          <w:kern w:val="2"/>
          <w:sz w:val="24"/>
          <w:szCs w:val="24"/>
          <w:lang w:eastAsia="ar-SA"/>
        </w:rPr>
      </w:pPr>
    </w:p>
    <w:p w14:paraId="19069352" w14:textId="0335BFBA" w:rsidR="00786CC6" w:rsidRPr="00786CC6" w:rsidRDefault="00786CC6" w:rsidP="00C348CF">
      <w:pPr>
        <w:jc w:val="center"/>
        <w:rPr>
          <w:rFonts w:asciiTheme="majorBidi" w:eastAsia="Lucida Sans Unicode" w:hAnsiTheme="majorBidi" w:cstheme="majorBidi"/>
          <w:kern w:val="2"/>
          <w:sz w:val="24"/>
          <w:szCs w:val="24"/>
          <w:lang w:eastAsia="ar-SA"/>
        </w:rPr>
      </w:pPr>
      <w:r w:rsidRPr="0018690D">
        <w:rPr>
          <w:rFonts w:asciiTheme="majorBidi" w:eastAsia="Lucida Sans Unicode" w:hAnsiTheme="majorBidi" w:cstheme="majorBidi"/>
          <w:i/>
          <w:iCs/>
          <w:kern w:val="2"/>
          <w:sz w:val="24"/>
          <w:szCs w:val="24"/>
          <w:lang w:eastAsia="ar-SA"/>
        </w:rPr>
        <w:t xml:space="preserve">Table </w:t>
      </w:r>
      <w:r w:rsidR="00A96F3F" w:rsidRPr="0018690D">
        <w:rPr>
          <w:rFonts w:asciiTheme="majorBidi" w:eastAsia="Lucida Sans Unicode" w:hAnsiTheme="majorBidi" w:cstheme="majorBidi"/>
          <w:i/>
          <w:iCs/>
          <w:kern w:val="2"/>
          <w:sz w:val="24"/>
          <w:szCs w:val="24"/>
          <w:lang w:eastAsia="ar-SA"/>
        </w:rPr>
        <w:t>6</w:t>
      </w:r>
      <w:r w:rsidR="00A96F3F">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00A96F3F">
        <w:rPr>
          <w:rFonts w:asciiTheme="majorBidi" w:eastAsia="Lucida Sans Unicode" w:hAnsiTheme="majorBidi" w:cstheme="majorBidi"/>
          <w:kern w:val="2"/>
          <w:sz w:val="24"/>
          <w:szCs w:val="24"/>
          <w:lang w:eastAsia="ar-SA"/>
        </w:rPr>
        <w:t>R</w:t>
      </w:r>
      <w:r w:rsidRPr="00786CC6">
        <w:rPr>
          <w:rFonts w:asciiTheme="majorBidi" w:eastAsia="Lucida Sans Unicode" w:hAnsiTheme="majorBidi" w:cstheme="majorBidi"/>
          <w:kern w:val="2"/>
          <w:sz w:val="24"/>
          <w:szCs w:val="24"/>
          <w:lang w:eastAsia="ar-SA"/>
        </w:rPr>
        <w:t>egression model coefficients</w:t>
      </w:r>
      <w:r w:rsidR="00A96F3F">
        <w:rPr>
          <w:rFonts w:asciiTheme="majorBidi" w:eastAsia="Lucida Sans Unicode" w:hAnsiTheme="majorBidi" w:cstheme="majorBidi"/>
          <w:kern w:val="2"/>
          <w:sz w:val="24"/>
          <w:szCs w:val="24"/>
          <w:lang w:eastAsia="ar-SA"/>
        </w:rPr>
        <w:t>.</w:t>
      </w:r>
    </w:p>
    <w:p w14:paraId="2C4E6324" w14:textId="77777777" w:rsidR="00786CC6" w:rsidRPr="00786CC6" w:rsidRDefault="00786CC6" w:rsidP="00C348CF">
      <w:pPr>
        <w:jc w:val="center"/>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noProof/>
          <w:kern w:val="2"/>
          <w:sz w:val="24"/>
          <w:szCs w:val="24"/>
        </w:rPr>
        <w:drawing>
          <wp:inline distT="0" distB="0" distL="0" distR="0" wp14:anchorId="233C1D39" wp14:editId="5439DE43">
            <wp:extent cx="3952875" cy="28468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76929" cy="2864155"/>
                    </a:xfrm>
                    <a:prstGeom prst="rect">
                      <a:avLst/>
                    </a:prstGeom>
                  </pic:spPr>
                </pic:pic>
              </a:graphicData>
            </a:graphic>
          </wp:inline>
        </w:drawing>
      </w:r>
    </w:p>
    <w:p w14:paraId="7C2AB391" w14:textId="77777777" w:rsidR="00766548" w:rsidRDefault="00766548" w:rsidP="00C348CF">
      <w:pPr>
        <w:pStyle w:val="Heading2"/>
        <w:spacing w:line="240" w:lineRule="auto"/>
        <w:rPr>
          <w:rFonts w:asciiTheme="majorBidi" w:eastAsia="Lucida Sans Unicode" w:hAnsiTheme="majorBidi"/>
          <w:b w:val="0"/>
          <w:bCs w:val="0"/>
          <w:kern w:val="2"/>
          <w:lang w:eastAsia="ar-SA"/>
        </w:rPr>
      </w:pPr>
    </w:p>
    <w:p w14:paraId="563E3850" w14:textId="7E3F0395" w:rsidR="00786CC6" w:rsidRDefault="00786CC6" w:rsidP="00C348CF">
      <w:pPr>
        <w:pStyle w:val="Heading2"/>
        <w:spacing w:line="240" w:lineRule="auto"/>
        <w:rPr>
          <w:rFonts w:asciiTheme="majorBidi" w:eastAsia="Lucida Sans Unicode" w:hAnsiTheme="majorBidi"/>
          <w:kern w:val="2"/>
          <w:lang w:eastAsia="ar-SA"/>
        </w:rPr>
      </w:pPr>
      <w:r w:rsidRPr="00766548">
        <w:rPr>
          <w:rFonts w:asciiTheme="majorBidi" w:eastAsia="Lucida Sans Unicode" w:hAnsiTheme="majorBidi"/>
          <w:kern w:val="2"/>
          <w:lang w:eastAsia="ar-SA"/>
        </w:rPr>
        <w:t xml:space="preserve">Conclusion and </w:t>
      </w:r>
      <w:r w:rsidR="00E93C10">
        <w:rPr>
          <w:rFonts w:asciiTheme="majorBidi" w:eastAsia="Lucida Sans Unicode" w:hAnsiTheme="majorBidi"/>
          <w:kern w:val="2"/>
          <w:lang w:eastAsia="ar-SA"/>
        </w:rPr>
        <w:t>R</w:t>
      </w:r>
      <w:r w:rsidRPr="00766548">
        <w:rPr>
          <w:rFonts w:asciiTheme="majorBidi" w:eastAsia="Lucida Sans Unicode" w:hAnsiTheme="majorBidi"/>
          <w:kern w:val="2"/>
          <w:lang w:eastAsia="ar-SA"/>
        </w:rPr>
        <w:t>ecommendations</w:t>
      </w:r>
    </w:p>
    <w:p w14:paraId="7D808B16" w14:textId="77777777" w:rsidR="00E93C10" w:rsidRPr="00E93C10" w:rsidRDefault="00E93C10" w:rsidP="00E93C10">
      <w:pPr>
        <w:rPr>
          <w:rFonts w:eastAsia="Lucida Sans Unicode"/>
          <w:lang w:eastAsia="ar-SA"/>
        </w:rPr>
      </w:pPr>
    </w:p>
    <w:p w14:paraId="2C0345E8" w14:textId="453089ED" w:rsidR="00786CC6" w:rsidRDefault="00C348CF" w:rsidP="00C348CF">
      <w:pPr>
        <w:rPr>
          <w:rFonts w:asciiTheme="majorBidi" w:eastAsia="Lucida Sans Unicode" w:hAnsiTheme="majorBidi" w:cstheme="majorBidi"/>
          <w:kern w:val="2"/>
          <w:sz w:val="24"/>
          <w:szCs w:val="24"/>
          <w:lang w:eastAsia="ar-SA"/>
        </w:rPr>
      </w:pPr>
      <w:r w:rsidRPr="0018690D">
        <w:rPr>
          <w:rFonts w:asciiTheme="majorBidi" w:eastAsia="Lucida Sans Unicode" w:hAnsiTheme="majorBidi" w:cstheme="majorBidi"/>
          <w:kern w:val="2"/>
          <w:sz w:val="24"/>
          <w:szCs w:val="24"/>
          <w:lang w:eastAsia="ar-SA"/>
        </w:rPr>
        <w:t>The</w:t>
      </w:r>
      <w:r w:rsidR="00786CC6" w:rsidRPr="0018690D">
        <w:rPr>
          <w:rFonts w:asciiTheme="majorBidi" w:eastAsia="Lucida Sans Unicode" w:hAnsiTheme="majorBidi" w:cstheme="majorBidi"/>
          <w:kern w:val="2"/>
          <w:sz w:val="24"/>
          <w:szCs w:val="24"/>
          <w:lang w:eastAsia="ar-SA"/>
        </w:rPr>
        <w:t xml:space="preserve"> effects of feed rate and spindle speed on diamond abrasive machining of carbon fiber reinforced polymers</w:t>
      </w:r>
      <w:r w:rsidRPr="0018690D">
        <w:rPr>
          <w:rFonts w:asciiTheme="majorBidi" w:eastAsia="Lucida Sans Unicode" w:hAnsiTheme="majorBidi" w:cstheme="majorBidi"/>
          <w:kern w:val="2"/>
          <w:sz w:val="24"/>
          <w:szCs w:val="24"/>
          <w:lang w:eastAsia="ar-SA"/>
        </w:rPr>
        <w:t xml:space="preserve"> were studied</w:t>
      </w:r>
      <w:r w:rsidR="00786CC6" w:rsidRPr="0018690D">
        <w:rPr>
          <w:rFonts w:asciiTheme="majorBidi" w:eastAsia="Lucida Sans Unicode" w:hAnsiTheme="majorBidi" w:cstheme="majorBidi"/>
          <w:kern w:val="2"/>
          <w:sz w:val="24"/>
          <w:szCs w:val="24"/>
          <w:lang w:eastAsia="ar-SA"/>
        </w:rPr>
        <w:t>.</w:t>
      </w:r>
      <w:r w:rsidR="00786CC6" w:rsidRPr="00786CC6">
        <w:rPr>
          <w:rFonts w:asciiTheme="majorBidi" w:eastAsia="Lucida Sans Unicode" w:hAnsiTheme="majorBidi" w:cstheme="majorBidi"/>
          <w:kern w:val="2"/>
          <w:sz w:val="24"/>
          <w:szCs w:val="24"/>
          <w:lang w:eastAsia="ar-SA"/>
        </w:rPr>
        <w:t xml:space="preserve"> </w:t>
      </w:r>
      <w:r w:rsidR="00DD7AFE">
        <w:rPr>
          <w:rFonts w:asciiTheme="majorBidi" w:eastAsia="Lucida Sans Unicode" w:hAnsiTheme="majorBidi" w:cstheme="majorBidi"/>
          <w:kern w:val="2"/>
          <w:sz w:val="24"/>
          <w:szCs w:val="24"/>
          <w:lang w:eastAsia="ar-SA"/>
        </w:rPr>
        <w:t>All t</w:t>
      </w:r>
      <w:r w:rsidR="00786CC6" w:rsidRPr="00786CC6">
        <w:rPr>
          <w:rFonts w:asciiTheme="majorBidi" w:eastAsia="Lucida Sans Unicode" w:hAnsiTheme="majorBidi" w:cstheme="majorBidi"/>
          <w:kern w:val="2"/>
          <w:sz w:val="24"/>
          <w:szCs w:val="24"/>
          <w:lang w:eastAsia="ar-SA"/>
        </w:rPr>
        <w:t xml:space="preserve">he rough and finishing routing of </w:t>
      </w:r>
      <w:r w:rsidR="00DD7AFE">
        <w:rPr>
          <w:rFonts w:asciiTheme="majorBidi" w:eastAsia="Lucida Sans Unicode" w:hAnsiTheme="majorBidi" w:cstheme="majorBidi"/>
          <w:kern w:val="2"/>
          <w:sz w:val="24"/>
          <w:szCs w:val="24"/>
          <w:lang w:eastAsia="ar-SA"/>
        </w:rPr>
        <w:t>carbon fiber reinforced polymer were performed</w:t>
      </w:r>
      <w:r w:rsidR="00786CC6" w:rsidRPr="00786CC6">
        <w:rPr>
          <w:rFonts w:asciiTheme="majorBidi" w:eastAsia="Lucida Sans Unicode" w:hAnsiTheme="majorBidi" w:cstheme="majorBidi"/>
          <w:kern w:val="2"/>
          <w:sz w:val="24"/>
          <w:szCs w:val="24"/>
          <w:lang w:eastAsia="ar-SA"/>
        </w:rPr>
        <w:t xml:space="preserve"> under dry conditions. ANOVA was used to predict the results</w:t>
      </w:r>
      <w:r>
        <w:rPr>
          <w:rFonts w:asciiTheme="majorBidi" w:eastAsia="Lucida Sans Unicode" w:hAnsiTheme="majorBidi" w:cstheme="majorBidi"/>
          <w:kern w:val="2"/>
          <w:sz w:val="24"/>
          <w:szCs w:val="24"/>
          <w:lang w:eastAsia="ar-SA"/>
        </w:rPr>
        <w:t>.</w:t>
      </w:r>
      <w:r w:rsidR="00786CC6" w:rsidRPr="00786CC6">
        <w:rPr>
          <w:rFonts w:asciiTheme="majorBidi" w:eastAsia="Lucida Sans Unicode" w:hAnsiTheme="majorBidi" w:cstheme="majorBidi"/>
          <w:kern w:val="2"/>
          <w:sz w:val="24"/>
          <w:szCs w:val="24"/>
          <w:lang w:eastAsia="ar-SA"/>
        </w:rPr>
        <w:t xml:space="preserve"> </w:t>
      </w:r>
      <w:r>
        <w:rPr>
          <w:rFonts w:asciiTheme="majorBidi" w:eastAsia="Lucida Sans Unicode" w:hAnsiTheme="majorBidi" w:cstheme="majorBidi"/>
          <w:kern w:val="2"/>
          <w:sz w:val="24"/>
          <w:szCs w:val="24"/>
          <w:lang w:eastAsia="ar-SA"/>
        </w:rPr>
        <w:t>The workpiece</w:t>
      </w:r>
      <w:r w:rsidR="0018690D">
        <w:rPr>
          <w:rFonts w:asciiTheme="majorBidi" w:eastAsia="Lucida Sans Unicode" w:hAnsiTheme="majorBidi" w:cstheme="majorBidi"/>
          <w:kern w:val="2"/>
          <w:sz w:val="24"/>
          <w:szCs w:val="24"/>
          <w:lang w:eastAsia="ar-SA"/>
        </w:rPr>
        <w:t>’</w:t>
      </w:r>
      <w:r>
        <w:rPr>
          <w:rFonts w:asciiTheme="majorBidi" w:eastAsia="Lucida Sans Unicode" w:hAnsiTheme="majorBidi" w:cstheme="majorBidi"/>
          <w:kern w:val="2"/>
          <w:sz w:val="24"/>
          <w:szCs w:val="24"/>
          <w:lang w:eastAsia="ar-SA"/>
        </w:rPr>
        <w:t>s machinability</w:t>
      </w:r>
      <w:r w:rsidR="00786CC6" w:rsidRPr="00786CC6">
        <w:rPr>
          <w:rFonts w:asciiTheme="majorBidi" w:eastAsia="Lucida Sans Unicode" w:hAnsiTheme="majorBidi" w:cstheme="majorBidi"/>
          <w:kern w:val="2"/>
          <w:sz w:val="24"/>
          <w:szCs w:val="24"/>
          <w:lang w:eastAsia="ar-SA"/>
        </w:rPr>
        <w:t xml:space="preserve"> was assessed based on the cutting force, temperature, energy, and surface roughness. The results of this study </w:t>
      </w:r>
      <w:r>
        <w:rPr>
          <w:rFonts w:asciiTheme="majorBidi" w:eastAsia="Lucida Sans Unicode" w:hAnsiTheme="majorBidi" w:cstheme="majorBidi"/>
          <w:kern w:val="2"/>
          <w:sz w:val="24"/>
          <w:szCs w:val="24"/>
          <w:lang w:eastAsia="ar-SA"/>
        </w:rPr>
        <w:t xml:space="preserve">are </w:t>
      </w:r>
      <w:r w:rsidR="00786CC6" w:rsidRPr="00786CC6">
        <w:rPr>
          <w:rFonts w:asciiTheme="majorBidi" w:eastAsia="Lucida Sans Unicode" w:hAnsiTheme="majorBidi" w:cstheme="majorBidi"/>
          <w:kern w:val="2"/>
          <w:sz w:val="24"/>
          <w:szCs w:val="24"/>
          <w:lang w:eastAsia="ar-SA"/>
        </w:rPr>
        <w:t>as</w:t>
      </w:r>
      <w:r>
        <w:rPr>
          <w:rFonts w:asciiTheme="majorBidi" w:eastAsia="Lucida Sans Unicode" w:hAnsiTheme="majorBidi" w:cstheme="majorBidi"/>
          <w:kern w:val="2"/>
          <w:sz w:val="24"/>
          <w:szCs w:val="24"/>
          <w:lang w:eastAsia="ar-SA"/>
        </w:rPr>
        <w:t xml:space="preserve"> follows</w:t>
      </w:r>
      <w:r w:rsidR="00E93C10">
        <w:rPr>
          <w:rFonts w:asciiTheme="majorBidi" w:eastAsia="Lucida Sans Unicode" w:hAnsiTheme="majorBidi" w:cstheme="majorBidi"/>
          <w:kern w:val="2"/>
          <w:sz w:val="24"/>
          <w:szCs w:val="24"/>
          <w:lang w:eastAsia="ar-SA"/>
        </w:rPr>
        <w:t>:</w:t>
      </w:r>
    </w:p>
    <w:p w14:paraId="0C6FC7E1" w14:textId="77777777" w:rsidR="00E93C10" w:rsidRPr="00786CC6" w:rsidRDefault="00E93C10" w:rsidP="00C348CF">
      <w:pPr>
        <w:rPr>
          <w:rFonts w:asciiTheme="majorBidi" w:eastAsia="Lucida Sans Unicode" w:hAnsiTheme="majorBidi" w:cstheme="majorBidi"/>
          <w:kern w:val="2"/>
          <w:sz w:val="24"/>
          <w:szCs w:val="24"/>
          <w:lang w:eastAsia="ar-SA"/>
        </w:rPr>
      </w:pPr>
    </w:p>
    <w:p w14:paraId="149D9DE4" w14:textId="07BD2F47" w:rsidR="00786CC6" w:rsidRPr="00786CC6" w:rsidRDefault="00786CC6" w:rsidP="00E93C10">
      <w:pPr>
        <w:pStyle w:val="ListParagraph"/>
        <w:numPr>
          <w:ilvl w:val="0"/>
          <w:numId w:val="7"/>
        </w:numPr>
        <w:ind w:left="360"/>
        <w:jc w:val="left"/>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lastRenderedPageBreak/>
        <w:t xml:space="preserve">The most significant factor </w:t>
      </w:r>
      <w:r w:rsidR="00DD7AFE">
        <w:rPr>
          <w:rFonts w:asciiTheme="majorBidi" w:eastAsia="Lucida Sans Unicode" w:hAnsiTheme="majorBidi" w:cstheme="majorBidi"/>
          <w:kern w:val="2"/>
          <w:lang w:eastAsia="ar-SA"/>
        </w:rPr>
        <w:t>influencing</w:t>
      </w:r>
      <w:r w:rsidRPr="00786CC6">
        <w:rPr>
          <w:rFonts w:asciiTheme="majorBidi" w:eastAsia="Lucida Sans Unicode" w:hAnsiTheme="majorBidi" w:cstheme="majorBidi"/>
          <w:kern w:val="2"/>
          <w:lang w:eastAsia="ar-SA"/>
        </w:rPr>
        <w:t xml:space="preserve"> the machinability of composite </w:t>
      </w:r>
      <w:r w:rsidR="0018690D" w:rsidRPr="00786CC6">
        <w:rPr>
          <w:rFonts w:asciiTheme="majorBidi" w:eastAsia="Lucida Sans Unicode" w:hAnsiTheme="majorBidi" w:cstheme="majorBidi"/>
          <w:kern w:val="2"/>
          <w:lang w:eastAsia="ar-SA"/>
        </w:rPr>
        <w:t>fiber reinforced plastic la</w:t>
      </w:r>
      <w:r w:rsidRPr="00786CC6">
        <w:rPr>
          <w:rFonts w:asciiTheme="majorBidi" w:eastAsia="Lucida Sans Unicode" w:hAnsiTheme="majorBidi" w:cstheme="majorBidi"/>
          <w:kern w:val="2"/>
          <w:lang w:eastAsia="ar-SA"/>
        </w:rPr>
        <w:t>minate is the depth of cut, as there are multiple significant responses associated with it.</w:t>
      </w:r>
    </w:p>
    <w:p w14:paraId="7DBEE7AD" w14:textId="7FCB75F4" w:rsidR="00786CC6" w:rsidRPr="00786CC6" w:rsidRDefault="00786CC6" w:rsidP="00E93C10">
      <w:pPr>
        <w:pStyle w:val="ListParagraph"/>
        <w:numPr>
          <w:ilvl w:val="0"/>
          <w:numId w:val="7"/>
        </w:numPr>
        <w:ind w:left="360"/>
        <w:jc w:val="left"/>
        <w:rPr>
          <w:rFonts w:asciiTheme="majorBidi" w:eastAsia="Lucida Sans Unicode" w:hAnsiTheme="majorBidi" w:cstheme="majorBidi"/>
          <w:kern w:val="2"/>
          <w:lang w:eastAsia="ar-SA"/>
        </w:rPr>
      </w:pPr>
      <w:r w:rsidRPr="00786CC6">
        <w:rPr>
          <w:rFonts w:asciiTheme="majorBidi" w:eastAsia="Lucida Sans Unicode" w:hAnsiTheme="majorBidi" w:cstheme="majorBidi"/>
          <w:kern w:val="2"/>
          <w:lang w:eastAsia="ar-SA"/>
        </w:rPr>
        <w:t>Within the low cutting speed, the effect of feed rate was not significant</w:t>
      </w:r>
      <w:r w:rsidR="0018690D">
        <w:rPr>
          <w:rFonts w:asciiTheme="majorBidi" w:eastAsia="Lucida Sans Unicode" w:hAnsiTheme="majorBidi" w:cstheme="majorBidi"/>
          <w:kern w:val="2"/>
          <w:lang w:eastAsia="ar-SA"/>
        </w:rPr>
        <w:t>.</w:t>
      </w:r>
    </w:p>
    <w:p w14:paraId="420ED0A5" w14:textId="2F637525" w:rsidR="00786CC6" w:rsidRPr="0018690D" w:rsidRDefault="00C348CF" w:rsidP="00E93C10">
      <w:pPr>
        <w:pStyle w:val="ListParagraph"/>
        <w:numPr>
          <w:ilvl w:val="0"/>
          <w:numId w:val="7"/>
        </w:numPr>
        <w:ind w:left="360"/>
        <w:jc w:val="left"/>
        <w:rPr>
          <w:rFonts w:asciiTheme="majorBidi" w:eastAsia="Lucida Sans Unicode" w:hAnsiTheme="majorBidi" w:cstheme="majorBidi"/>
          <w:kern w:val="2"/>
          <w:lang w:eastAsia="ar-SA"/>
        </w:rPr>
      </w:pPr>
      <w:r w:rsidRPr="0018690D">
        <w:rPr>
          <w:rFonts w:asciiTheme="majorBidi" w:eastAsia="Lucida Sans Unicode" w:hAnsiTheme="majorBidi" w:cstheme="majorBidi"/>
          <w:kern w:val="2"/>
          <w:lang w:eastAsia="ar-SA"/>
        </w:rPr>
        <w:t>T</w:t>
      </w:r>
      <w:r w:rsidR="00DD7AFE" w:rsidRPr="0018690D">
        <w:rPr>
          <w:rFonts w:asciiTheme="majorBidi" w:eastAsia="Lucida Sans Unicode" w:hAnsiTheme="majorBidi" w:cstheme="majorBidi"/>
          <w:kern w:val="2"/>
          <w:lang w:eastAsia="ar-SA"/>
        </w:rPr>
        <w:t>he high cutting speed and small depth of cut</w:t>
      </w:r>
      <w:r w:rsidRPr="0018690D">
        <w:rPr>
          <w:rFonts w:asciiTheme="majorBidi" w:eastAsia="Lucida Sans Unicode" w:hAnsiTheme="majorBidi" w:cstheme="majorBidi"/>
          <w:kern w:val="2"/>
          <w:lang w:eastAsia="ar-SA"/>
        </w:rPr>
        <w:t xml:space="preserve"> resulted in </w:t>
      </w:r>
      <w:r w:rsidR="00DD7AFE" w:rsidRPr="0018690D">
        <w:rPr>
          <w:rFonts w:asciiTheme="majorBidi" w:eastAsia="Lucida Sans Unicode" w:hAnsiTheme="majorBidi" w:cstheme="majorBidi"/>
          <w:kern w:val="2"/>
          <w:lang w:eastAsia="ar-SA"/>
        </w:rPr>
        <w:t>a low-level of cutting forces, cutting energy, and surface roughness</w:t>
      </w:r>
      <w:r w:rsidRPr="0018690D">
        <w:rPr>
          <w:rFonts w:asciiTheme="majorBidi" w:eastAsia="Lucida Sans Unicode" w:hAnsiTheme="majorBidi" w:cstheme="majorBidi"/>
          <w:kern w:val="2"/>
          <w:lang w:eastAsia="ar-SA"/>
        </w:rPr>
        <w:t>.</w:t>
      </w:r>
    </w:p>
    <w:sdt>
      <w:sdtPr>
        <w:rPr>
          <w:rFonts w:asciiTheme="majorBidi" w:eastAsia="Lucida Sans Unicode" w:hAnsiTheme="majorBidi" w:cs="Times New Roman"/>
          <w:kern w:val="2"/>
          <w:sz w:val="20"/>
          <w:szCs w:val="20"/>
          <w:lang w:eastAsia="ar-SA"/>
        </w:rPr>
        <w:id w:val="62297111"/>
        <w:docPartObj>
          <w:docPartGallery w:val="Bibliographies"/>
          <w:docPartUnique/>
        </w:docPartObj>
      </w:sdtPr>
      <w:sdtEndPr/>
      <w:sdtContent>
        <w:p w14:paraId="4D672102" w14:textId="77777777" w:rsidR="00786CC6" w:rsidRPr="00E93C10" w:rsidRDefault="00786CC6" w:rsidP="00862CC7">
          <w:pPr>
            <w:pStyle w:val="SectionTitle"/>
            <w:tabs>
              <w:tab w:val="left" w:pos="360"/>
            </w:tabs>
            <w:jc w:val="left"/>
            <w:rPr>
              <w:rFonts w:asciiTheme="majorBidi" w:eastAsia="Lucida Sans Unicode" w:hAnsiTheme="majorBidi"/>
              <w:b/>
              <w:bCs/>
              <w:kern w:val="2"/>
              <w:lang w:eastAsia="ar-SA"/>
            </w:rPr>
          </w:pPr>
          <w:r w:rsidRPr="00E93C10">
            <w:rPr>
              <w:rFonts w:asciiTheme="majorBidi" w:eastAsia="Lucida Sans Unicode" w:hAnsiTheme="majorBidi"/>
              <w:b/>
              <w:bCs/>
              <w:kern w:val="2"/>
              <w:lang w:eastAsia="ar-SA"/>
            </w:rPr>
            <w:t>References</w:t>
          </w:r>
        </w:p>
        <w:p w14:paraId="086A261E" w14:textId="60B21EBF" w:rsidR="00786CC6" w:rsidRDefault="00786CC6" w:rsidP="00862CC7">
          <w:pPr>
            <w:pStyle w:val="Bibliography"/>
            <w:tabs>
              <w:tab w:val="left" w:pos="360"/>
            </w:tabs>
            <w:ind w:left="360" w:hanging="360"/>
            <w:rPr>
              <w:rFonts w:asciiTheme="majorBidi" w:eastAsia="Lucida Sans Unicode" w:hAnsiTheme="majorBidi" w:cstheme="majorBidi"/>
              <w:kern w:val="2"/>
              <w:sz w:val="24"/>
              <w:szCs w:val="24"/>
              <w:lang w:eastAsia="ar-SA"/>
            </w:rPr>
          </w:pPr>
          <w:r w:rsidRPr="00330DAE">
            <w:rPr>
              <w:rFonts w:asciiTheme="majorBidi" w:eastAsia="Lucida Sans Unicode" w:hAnsiTheme="majorBidi" w:cstheme="majorBidi"/>
              <w:kern w:val="2"/>
              <w:sz w:val="24"/>
              <w:szCs w:val="24"/>
              <w:lang w:eastAsia="ar-SA"/>
            </w:rPr>
            <w:t>Boudelier</w:t>
          </w:r>
          <w:r w:rsidRPr="00786CC6">
            <w:rPr>
              <w:rFonts w:asciiTheme="majorBidi" w:eastAsia="Lucida Sans Unicode" w:hAnsiTheme="majorBidi" w:cstheme="majorBidi"/>
              <w:kern w:val="2"/>
              <w:sz w:val="24"/>
              <w:szCs w:val="24"/>
              <w:lang w:eastAsia="ar-SA"/>
            </w:rPr>
            <w:t>, A.</w:t>
          </w:r>
          <w:r w:rsidR="00E93C1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Ritou, M.</w:t>
          </w:r>
          <w:r w:rsidR="00E93C10">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Garnier, S.</w:t>
          </w:r>
          <w:r w:rsidR="00862CC7">
            <w:rPr>
              <w:rFonts w:asciiTheme="majorBidi" w:eastAsia="Lucida Sans Unicode" w:hAnsiTheme="majorBidi" w:cstheme="majorBidi"/>
              <w:kern w:val="2"/>
              <w:sz w:val="24"/>
              <w:szCs w:val="24"/>
              <w:lang w:eastAsia="ar-SA"/>
            </w:rPr>
            <w:t xml:space="preserve"> &amp;</w:t>
          </w:r>
          <w:r w:rsidRPr="00786CC6">
            <w:rPr>
              <w:rFonts w:asciiTheme="majorBidi" w:eastAsia="Lucida Sans Unicode" w:hAnsiTheme="majorBidi" w:cstheme="majorBidi"/>
              <w:kern w:val="2"/>
              <w:sz w:val="24"/>
              <w:szCs w:val="24"/>
              <w:lang w:eastAsia="ar-SA"/>
            </w:rPr>
            <w:t xml:space="preserve"> Furet, B. (2011)</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Optimization of process parameters in CFRP machining with diamond abrasive cutters. </w:t>
          </w:r>
          <w:r w:rsidRPr="00862CC7">
            <w:rPr>
              <w:rFonts w:asciiTheme="majorBidi" w:eastAsia="Lucida Sans Unicode" w:hAnsiTheme="majorBidi" w:cstheme="majorBidi"/>
              <w:i/>
              <w:iCs/>
              <w:kern w:val="2"/>
              <w:sz w:val="24"/>
              <w:szCs w:val="24"/>
              <w:lang w:eastAsia="ar-SA"/>
            </w:rPr>
            <w:t>Advanced Materials Research</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223</w:t>
          </w:r>
          <w:r w:rsidRPr="00786CC6">
            <w:rPr>
              <w:rFonts w:asciiTheme="majorBidi" w:eastAsia="Lucida Sans Unicode" w:hAnsiTheme="majorBidi" w:cstheme="majorBidi"/>
              <w:kern w:val="2"/>
              <w:sz w:val="24"/>
              <w:szCs w:val="24"/>
              <w:lang w:eastAsia="ar-SA"/>
            </w:rPr>
            <w:t>, 774</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783</w:t>
          </w:r>
          <w:r w:rsidR="00862CC7">
            <w:rPr>
              <w:rFonts w:asciiTheme="majorBidi" w:eastAsia="Lucida Sans Unicode" w:hAnsiTheme="majorBidi" w:cstheme="majorBidi"/>
              <w:kern w:val="2"/>
              <w:sz w:val="24"/>
              <w:szCs w:val="24"/>
              <w:lang w:eastAsia="ar-SA"/>
            </w:rPr>
            <w:t>.</w:t>
          </w:r>
        </w:p>
        <w:p w14:paraId="5D9AA0F8" w14:textId="77777777" w:rsidR="00766548" w:rsidRPr="00766548" w:rsidRDefault="00766548" w:rsidP="00862CC7">
          <w:pPr>
            <w:tabs>
              <w:tab w:val="left" w:pos="360"/>
            </w:tabs>
            <w:rPr>
              <w:lang w:eastAsia="ar-SA"/>
            </w:rPr>
          </w:pPr>
        </w:p>
        <w:p w14:paraId="50F59701" w14:textId="2E9EA836"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Colligan, K.</w:t>
          </w:r>
          <w:r w:rsidR="00862CC7">
            <w:rPr>
              <w:rFonts w:asciiTheme="majorBidi" w:eastAsia="Lucida Sans Unicode" w:hAnsiTheme="majorBidi" w:cstheme="majorBidi"/>
              <w:kern w:val="2"/>
              <w:sz w:val="24"/>
              <w:szCs w:val="24"/>
              <w:lang w:eastAsia="ar-SA"/>
            </w:rPr>
            <w:t>, &amp;</w:t>
          </w:r>
          <w:r w:rsidRPr="00786CC6">
            <w:rPr>
              <w:rFonts w:asciiTheme="majorBidi" w:eastAsia="Lucida Sans Unicode" w:hAnsiTheme="majorBidi" w:cstheme="majorBidi"/>
              <w:kern w:val="2"/>
              <w:sz w:val="24"/>
              <w:szCs w:val="24"/>
              <w:lang w:eastAsia="ar-SA"/>
            </w:rPr>
            <w:t xml:space="preserve"> Ramulu, M. (1999)</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Edge trimming of graphite=epoxy with diamond abrasive cutters. </w:t>
          </w:r>
          <w:r w:rsidRPr="00862CC7">
            <w:rPr>
              <w:rFonts w:asciiTheme="majorBidi" w:eastAsia="Lucida Sans Unicode" w:hAnsiTheme="majorBidi" w:cstheme="majorBidi"/>
              <w:i/>
              <w:iCs/>
              <w:kern w:val="2"/>
              <w:sz w:val="24"/>
              <w:szCs w:val="24"/>
              <w:lang w:eastAsia="ar-SA"/>
            </w:rPr>
            <w:t>Journal of Manufacturing Science &amp;</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Engineering</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12</w:t>
          </w:r>
          <w:r w:rsidRPr="00786CC6">
            <w:rPr>
              <w:rFonts w:asciiTheme="majorBidi" w:eastAsia="Lucida Sans Unicode" w:hAnsiTheme="majorBidi" w:cstheme="majorBidi"/>
              <w:kern w:val="2"/>
              <w:sz w:val="24"/>
              <w:szCs w:val="24"/>
              <w:lang w:eastAsia="ar-SA"/>
            </w:rPr>
            <w:t>, 647</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655. </w:t>
          </w:r>
        </w:p>
        <w:p w14:paraId="713563E5" w14:textId="77777777" w:rsidR="00766548" w:rsidRPr="00766548" w:rsidRDefault="00766548" w:rsidP="00862CC7">
          <w:pPr>
            <w:tabs>
              <w:tab w:val="left" w:pos="360"/>
            </w:tabs>
            <w:rPr>
              <w:lang w:eastAsia="ar-SA"/>
            </w:rPr>
          </w:pPr>
        </w:p>
        <w:p w14:paraId="78AEDC66" w14:textId="0BCC290A"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Girot, F.</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Dau, F.</w:t>
          </w:r>
          <w:r w:rsidR="00862CC7">
            <w:rPr>
              <w:rFonts w:asciiTheme="majorBidi" w:eastAsia="Lucida Sans Unicode" w:hAnsiTheme="majorBidi" w:cstheme="majorBidi"/>
              <w:kern w:val="2"/>
              <w:sz w:val="24"/>
              <w:szCs w:val="24"/>
              <w:lang w:eastAsia="ar-SA"/>
            </w:rPr>
            <w:t>, &amp;</w:t>
          </w:r>
          <w:r w:rsidRPr="00786CC6">
            <w:rPr>
              <w:rFonts w:asciiTheme="majorBidi" w:eastAsia="Lucida Sans Unicode" w:hAnsiTheme="majorBidi" w:cstheme="majorBidi"/>
              <w:kern w:val="2"/>
              <w:sz w:val="24"/>
              <w:szCs w:val="24"/>
              <w:lang w:eastAsia="ar-SA"/>
            </w:rPr>
            <w:t xml:space="preserve"> Gutiérrez-Orrantia, M.</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E. (2017)</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New analytical model for delamination of CFRP during drilling. </w:t>
          </w:r>
          <w:r w:rsidRPr="00862CC7">
            <w:rPr>
              <w:rFonts w:asciiTheme="majorBidi" w:eastAsia="Lucida Sans Unicode" w:hAnsiTheme="majorBidi" w:cstheme="majorBidi"/>
              <w:i/>
              <w:iCs/>
              <w:kern w:val="2"/>
              <w:sz w:val="24"/>
              <w:szCs w:val="24"/>
              <w:lang w:eastAsia="ar-SA"/>
            </w:rPr>
            <w:t>Journal of Materials Processing Technology</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240</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332</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343.</w:t>
          </w:r>
        </w:p>
        <w:p w14:paraId="2B9BF922" w14:textId="77777777" w:rsidR="00766548" w:rsidRPr="00766548" w:rsidRDefault="00766548" w:rsidP="00862CC7">
          <w:pPr>
            <w:tabs>
              <w:tab w:val="left" w:pos="360"/>
            </w:tabs>
            <w:rPr>
              <w:lang w:eastAsia="ar-SA"/>
            </w:rPr>
          </w:pPr>
        </w:p>
        <w:p w14:paraId="674A297E" w14:textId="278B82F2"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Kerrigan, K.</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Thil, J.</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Hewison, R.</w:t>
          </w:r>
          <w:r w:rsidR="00862CC7">
            <w:rPr>
              <w:rFonts w:asciiTheme="majorBidi" w:eastAsia="Lucida Sans Unicode" w:hAnsiTheme="majorBidi" w:cstheme="majorBidi"/>
              <w:kern w:val="2"/>
              <w:sz w:val="24"/>
              <w:szCs w:val="24"/>
              <w:lang w:eastAsia="ar-SA"/>
            </w:rPr>
            <w:t>, &amp;</w:t>
          </w:r>
          <w:r w:rsidRPr="00786CC6">
            <w:rPr>
              <w:rFonts w:asciiTheme="majorBidi" w:eastAsia="Lucida Sans Unicode" w:hAnsiTheme="majorBidi" w:cstheme="majorBidi"/>
              <w:kern w:val="2"/>
              <w:sz w:val="24"/>
              <w:szCs w:val="24"/>
              <w:lang w:eastAsia="ar-SA"/>
            </w:rPr>
            <w:t xml:space="preserve"> O</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Donnell</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G.</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E.</w:t>
          </w:r>
          <w:r w:rsidR="00862CC7">
            <w:rPr>
              <w:rFonts w:asciiTheme="majorBidi" w:eastAsia="Lucida Sans Unicode" w:hAnsiTheme="majorBidi" w:cstheme="majorBidi"/>
              <w:kern w:val="2"/>
              <w:sz w:val="24"/>
              <w:szCs w:val="24"/>
              <w:lang w:eastAsia="ar-SA"/>
            </w:rPr>
            <w:t xml:space="preserve"> (2012).</w:t>
          </w:r>
          <w:r w:rsidRPr="00786CC6">
            <w:rPr>
              <w:rFonts w:asciiTheme="majorBidi" w:eastAsia="Lucida Sans Unicode" w:hAnsiTheme="majorBidi" w:cstheme="majorBidi"/>
              <w:kern w:val="2"/>
              <w:sz w:val="24"/>
              <w:szCs w:val="24"/>
              <w:lang w:eastAsia="ar-SA"/>
            </w:rPr>
            <w:t xml:space="preserve"> An integrated telemetric thermocouple sensor for process monitoring of CFRP milling operations. </w:t>
          </w:r>
          <w:r w:rsidRPr="00862CC7">
            <w:rPr>
              <w:rFonts w:asciiTheme="majorBidi" w:eastAsia="Lucida Sans Unicode" w:hAnsiTheme="majorBidi" w:cstheme="majorBidi"/>
              <w:i/>
              <w:iCs/>
              <w:kern w:val="2"/>
              <w:sz w:val="24"/>
              <w:szCs w:val="24"/>
              <w:lang w:eastAsia="ar-SA"/>
            </w:rPr>
            <w:t>Procedia CIRP</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1</w:t>
          </w:r>
          <w:r w:rsidRPr="00786CC6">
            <w:rPr>
              <w:rFonts w:asciiTheme="majorBidi" w:eastAsia="Lucida Sans Unicode" w:hAnsiTheme="majorBidi" w:cstheme="majorBidi"/>
              <w:kern w:val="2"/>
              <w:sz w:val="24"/>
              <w:szCs w:val="24"/>
              <w:lang w:eastAsia="ar-SA"/>
            </w:rPr>
            <w:t>, 449</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454.</w:t>
          </w:r>
        </w:p>
        <w:p w14:paraId="41CE62A4" w14:textId="77777777" w:rsidR="00766548" w:rsidRPr="00766548" w:rsidRDefault="00766548" w:rsidP="00862CC7">
          <w:pPr>
            <w:tabs>
              <w:tab w:val="left" w:pos="360"/>
            </w:tabs>
            <w:rPr>
              <w:lang w:eastAsia="ar-SA"/>
            </w:rPr>
          </w:pPr>
        </w:p>
        <w:p w14:paraId="2326AB1B" w14:textId="03EAFFD2"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Lee, D.</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G.</w:t>
          </w:r>
          <w:r w:rsidR="00862CC7">
            <w:rPr>
              <w:rFonts w:asciiTheme="majorBidi" w:eastAsia="Lucida Sans Unicode" w:hAnsiTheme="majorBidi" w:cstheme="majorBidi"/>
              <w:kern w:val="2"/>
              <w:sz w:val="24"/>
              <w:szCs w:val="24"/>
              <w:lang w:eastAsia="ar-SA"/>
            </w:rPr>
            <w:t>, &amp;</w:t>
          </w:r>
          <w:r w:rsidRPr="00786CC6">
            <w:rPr>
              <w:rFonts w:asciiTheme="majorBidi" w:eastAsia="Lucida Sans Unicode" w:hAnsiTheme="majorBidi" w:cstheme="majorBidi"/>
              <w:kern w:val="2"/>
              <w:sz w:val="24"/>
              <w:szCs w:val="24"/>
              <w:lang w:eastAsia="ar-SA"/>
            </w:rPr>
            <w:t xml:space="preserve"> Kim, P.</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J. (2000)</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Temperature rise and surface roughness of carbon fiber epoxy composites during cut-off grinding. </w:t>
          </w:r>
          <w:r w:rsidRPr="00862CC7">
            <w:rPr>
              <w:rFonts w:asciiTheme="majorBidi" w:eastAsia="Lucida Sans Unicode" w:hAnsiTheme="majorBidi" w:cstheme="majorBidi"/>
              <w:i/>
              <w:iCs/>
              <w:kern w:val="2"/>
              <w:sz w:val="24"/>
              <w:szCs w:val="24"/>
              <w:lang w:eastAsia="ar-SA"/>
            </w:rPr>
            <w:t>Journal of Composite Materials</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34</w:t>
          </w:r>
          <w:r w:rsidRPr="00786CC6">
            <w:rPr>
              <w:rFonts w:asciiTheme="majorBidi" w:eastAsia="Lucida Sans Unicode" w:hAnsiTheme="majorBidi" w:cstheme="majorBidi"/>
              <w:kern w:val="2"/>
              <w:sz w:val="24"/>
              <w:szCs w:val="24"/>
              <w:lang w:eastAsia="ar-SA"/>
            </w:rPr>
            <w:t>, 2061</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2080. </w:t>
          </w:r>
        </w:p>
        <w:p w14:paraId="2F39AF2C" w14:textId="77777777" w:rsidR="00766548" w:rsidRPr="00766548" w:rsidRDefault="00766548" w:rsidP="00862CC7">
          <w:pPr>
            <w:tabs>
              <w:tab w:val="left" w:pos="360"/>
            </w:tabs>
            <w:rPr>
              <w:lang w:eastAsia="ar-SA"/>
            </w:rPr>
          </w:pPr>
        </w:p>
        <w:p w14:paraId="286179D7" w14:textId="2B209B4A"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AD3210">
            <w:rPr>
              <w:rFonts w:asciiTheme="majorBidi" w:eastAsia="Lucida Sans Unicode" w:hAnsiTheme="majorBidi" w:cstheme="majorBidi"/>
              <w:kern w:val="2"/>
              <w:sz w:val="24"/>
              <w:szCs w:val="24"/>
              <w:lang w:eastAsia="ar-SA"/>
            </w:rPr>
            <w:t>Malkin</w:t>
          </w:r>
          <w:r w:rsidRPr="00786CC6">
            <w:rPr>
              <w:rFonts w:asciiTheme="majorBidi" w:eastAsia="Lucida Sans Unicode" w:hAnsiTheme="majorBidi" w:cstheme="majorBidi"/>
              <w:kern w:val="2"/>
              <w:sz w:val="24"/>
              <w:szCs w:val="24"/>
              <w:lang w:eastAsia="ar-SA"/>
            </w:rPr>
            <w:t>, S. (1989)</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Pr="00862CC7">
            <w:rPr>
              <w:rFonts w:asciiTheme="majorBidi" w:eastAsia="Lucida Sans Unicode" w:hAnsiTheme="majorBidi" w:cstheme="majorBidi"/>
              <w:i/>
              <w:iCs/>
              <w:kern w:val="2"/>
              <w:sz w:val="24"/>
              <w:szCs w:val="24"/>
              <w:lang w:eastAsia="ar-SA"/>
            </w:rPr>
            <w:t xml:space="preserve">Grinding technology: </w:t>
          </w:r>
          <w:r w:rsidR="00EB7797">
            <w:rPr>
              <w:rFonts w:asciiTheme="majorBidi" w:eastAsia="Lucida Sans Unicode" w:hAnsiTheme="majorBidi" w:cstheme="majorBidi"/>
              <w:i/>
              <w:iCs/>
              <w:kern w:val="2"/>
              <w:sz w:val="24"/>
              <w:szCs w:val="24"/>
              <w:lang w:eastAsia="ar-SA"/>
            </w:rPr>
            <w:t>T</w:t>
          </w:r>
          <w:r w:rsidR="00EB7797" w:rsidRPr="00862CC7">
            <w:rPr>
              <w:rFonts w:asciiTheme="majorBidi" w:eastAsia="Lucida Sans Unicode" w:hAnsiTheme="majorBidi" w:cstheme="majorBidi"/>
              <w:i/>
              <w:iCs/>
              <w:kern w:val="2"/>
              <w:sz w:val="24"/>
              <w:szCs w:val="24"/>
              <w:lang w:eastAsia="ar-SA"/>
            </w:rPr>
            <w:t>heory</w:t>
          </w:r>
          <w:r w:rsidRPr="00862CC7">
            <w:rPr>
              <w:rFonts w:asciiTheme="majorBidi" w:eastAsia="Lucida Sans Unicode" w:hAnsiTheme="majorBidi" w:cstheme="majorBidi"/>
              <w:i/>
              <w:iCs/>
              <w:kern w:val="2"/>
              <w:sz w:val="24"/>
              <w:szCs w:val="24"/>
              <w:lang w:eastAsia="ar-SA"/>
            </w:rPr>
            <w:t xml:space="preserve"> and applications of machining with abrasives</w:t>
          </w:r>
          <w:r w:rsidRPr="00786CC6">
            <w:rPr>
              <w:rFonts w:asciiTheme="majorBidi" w:eastAsia="Lucida Sans Unicode" w:hAnsiTheme="majorBidi" w:cstheme="majorBidi"/>
              <w:kern w:val="2"/>
              <w:sz w:val="24"/>
              <w:szCs w:val="24"/>
              <w:lang w:eastAsia="ar-SA"/>
            </w:rPr>
            <w:t xml:space="preserve">. Society of Manufacturing Engineers. </w:t>
          </w:r>
        </w:p>
        <w:p w14:paraId="4A59AA08" w14:textId="77777777" w:rsidR="00766548" w:rsidRPr="00766548" w:rsidRDefault="00766548" w:rsidP="00862CC7">
          <w:pPr>
            <w:tabs>
              <w:tab w:val="left" w:pos="360"/>
            </w:tabs>
            <w:rPr>
              <w:lang w:eastAsia="ar-SA"/>
            </w:rPr>
          </w:pPr>
        </w:p>
        <w:p w14:paraId="17926189" w14:textId="259FD841"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Niu</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B</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Su</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Y</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L</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Wang</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F</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J</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Yang</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R</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w:t>
          </w:r>
          <w:r w:rsidR="00862CC7">
            <w:rPr>
              <w:rFonts w:asciiTheme="majorBidi" w:eastAsia="Lucida Sans Unicode" w:hAnsiTheme="majorBidi" w:cstheme="majorBidi"/>
              <w:kern w:val="2"/>
              <w:sz w:val="24"/>
              <w:szCs w:val="24"/>
              <w:lang w:eastAsia="ar-SA"/>
            </w:rPr>
            <w:t xml:space="preserve"> &amp;</w:t>
          </w:r>
          <w:r w:rsidRPr="00786CC6">
            <w:rPr>
              <w:rFonts w:asciiTheme="majorBidi" w:eastAsia="Lucida Sans Unicode" w:hAnsiTheme="majorBidi" w:cstheme="majorBidi"/>
              <w:kern w:val="2"/>
              <w:sz w:val="24"/>
              <w:szCs w:val="24"/>
              <w:lang w:eastAsia="ar-SA"/>
            </w:rPr>
            <w:t xml:space="preserve"> Sun</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S</w:t>
          </w:r>
          <w:r w:rsidR="00862CC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Y</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(2016)</w:t>
          </w:r>
          <w:r w:rsidR="00862CC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Pr="00EB7797">
            <w:rPr>
              <w:rFonts w:asciiTheme="majorBidi" w:eastAsia="Lucida Sans Unicode" w:hAnsiTheme="majorBidi" w:cstheme="majorBidi"/>
              <w:i/>
              <w:iCs/>
              <w:kern w:val="2"/>
              <w:sz w:val="24"/>
              <w:szCs w:val="24"/>
              <w:lang w:eastAsia="ar-SA"/>
            </w:rPr>
            <w:t>Characterization of dynamic forces in orthogonal cutting of CFRPs</w:t>
          </w:r>
          <w:r w:rsidRPr="00786CC6">
            <w:rPr>
              <w:rFonts w:asciiTheme="majorBidi" w:eastAsia="Lucida Sans Unicode" w:hAnsiTheme="majorBidi" w:cstheme="majorBidi"/>
              <w:kern w:val="2"/>
              <w:sz w:val="24"/>
              <w:szCs w:val="24"/>
              <w:lang w:eastAsia="ar-SA"/>
            </w:rPr>
            <w:t xml:space="preserve">. </w:t>
          </w:r>
          <w:r w:rsidR="00EB7797">
            <w:rPr>
              <w:rFonts w:asciiTheme="majorBidi" w:eastAsia="Lucida Sans Unicode" w:hAnsiTheme="majorBidi" w:cstheme="majorBidi"/>
              <w:kern w:val="2"/>
              <w:sz w:val="24"/>
              <w:szCs w:val="24"/>
              <w:lang w:eastAsia="ar-SA"/>
            </w:rPr>
            <w:t xml:space="preserve">Paper presented at the </w:t>
          </w:r>
          <w:r w:rsidRPr="00786CC6">
            <w:rPr>
              <w:rFonts w:asciiTheme="majorBidi" w:eastAsia="Lucida Sans Unicode" w:hAnsiTheme="majorBidi" w:cstheme="majorBidi"/>
              <w:kern w:val="2"/>
              <w:sz w:val="24"/>
              <w:szCs w:val="24"/>
              <w:lang w:eastAsia="ar-SA"/>
            </w:rPr>
            <w:t>17th European Conference on Composite Materials, Munich German</w:t>
          </w:r>
          <w:r w:rsidR="00EB7797">
            <w:rPr>
              <w:rFonts w:asciiTheme="majorBidi" w:eastAsia="Lucida Sans Unicode" w:hAnsiTheme="majorBidi" w:cstheme="majorBidi"/>
              <w:kern w:val="2"/>
              <w:sz w:val="24"/>
              <w:szCs w:val="24"/>
              <w:lang w:eastAsia="ar-SA"/>
            </w:rPr>
            <w:t>y, June 26-30.</w:t>
          </w:r>
        </w:p>
        <w:p w14:paraId="6BF77DF2" w14:textId="77777777" w:rsidR="00766548" w:rsidRPr="00766548" w:rsidRDefault="00766548" w:rsidP="00862CC7">
          <w:pPr>
            <w:tabs>
              <w:tab w:val="left" w:pos="360"/>
            </w:tabs>
            <w:rPr>
              <w:lang w:eastAsia="ar-SA"/>
            </w:rPr>
          </w:pPr>
        </w:p>
        <w:p w14:paraId="65B48941" w14:textId="71807B2A"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Rowe, W.</w:t>
          </w:r>
          <w:r w:rsidR="00EB779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B. (2009)</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Pr="00EB7797">
            <w:rPr>
              <w:rFonts w:asciiTheme="majorBidi" w:eastAsia="Lucida Sans Unicode" w:hAnsiTheme="majorBidi" w:cstheme="majorBidi"/>
              <w:i/>
              <w:iCs/>
              <w:kern w:val="2"/>
              <w:sz w:val="24"/>
              <w:szCs w:val="24"/>
              <w:lang w:eastAsia="ar-SA"/>
            </w:rPr>
            <w:t xml:space="preserve">Principles of </w:t>
          </w:r>
          <w:r w:rsidR="00EB7797" w:rsidRPr="00EB7797">
            <w:rPr>
              <w:rFonts w:asciiTheme="majorBidi" w:eastAsia="Lucida Sans Unicode" w:hAnsiTheme="majorBidi" w:cstheme="majorBidi"/>
              <w:i/>
              <w:iCs/>
              <w:kern w:val="2"/>
              <w:sz w:val="24"/>
              <w:szCs w:val="24"/>
              <w:lang w:eastAsia="ar-SA"/>
            </w:rPr>
            <w:t>modern grinding technology.</w:t>
          </w:r>
          <w:r w:rsidRPr="00786CC6">
            <w:rPr>
              <w:rFonts w:asciiTheme="majorBidi" w:eastAsia="Lucida Sans Unicode" w:hAnsiTheme="majorBidi" w:cstheme="majorBidi"/>
              <w:kern w:val="2"/>
              <w:sz w:val="24"/>
              <w:szCs w:val="24"/>
              <w:lang w:eastAsia="ar-SA"/>
            </w:rPr>
            <w:t xml:space="preserve"> Elsevier.</w:t>
          </w:r>
        </w:p>
        <w:p w14:paraId="354C177C" w14:textId="77777777" w:rsidR="00766548" w:rsidRPr="00766548" w:rsidRDefault="00766548" w:rsidP="00862CC7">
          <w:pPr>
            <w:tabs>
              <w:tab w:val="left" w:pos="360"/>
            </w:tabs>
            <w:rPr>
              <w:lang w:eastAsia="ar-SA"/>
            </w:rPr>
          </w:pPr>
        </w:p>
        <w:p w14:paraId="27BE5E85" w14:textId="54D67422" w:rsid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Soo, S.</w:t>
          </w:r>
          <w:r w:rsidR="00EB779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L.</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Shyhaa, I.</w:t>
          </w:r>
          <w:r w:rsidR="00EB779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S.</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Barnett, T.</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Aspinwall, D.</w:t>
          </w:r>
          <w:r w:rsidR="00EB7797">
            <w:rPr>
              <w:rFonts w:asciiTheme="majorBidi" w:eastAsia="Lucida Sans Unicode" w:hAnsiTheme="majorBidi" w:cstheme="majorBidi"/>
              <w:kern w:val="2"/>
              <w:sz w:val="24"/>
              <w:szCs w:val="24"/>
              <w:lang w:eastAsia="ar-SA"/>
            </w:rPr>
            <w:t xml:space="preserve"> </w:t>
          </w:r>
          <w:r w:rsidRPr="00786CC6">
            <w:rPr>
              <w:rFonts w:asciiTheme="majorBidi" w:eastAsia="Lucida Sans Unicode" w:hAnsiTheme="majorBidi" w:cstheme="majorBidi"/>
              <w:kern w:val="2"/>
              <w:sz w:val="24"/>
              <w:szCs w:val="24"/>
              <w:lang w:eastAsia="ar-SA"/>
            </w:rPr>
            <w:t>K.</w:t>
          </w:r>
          <w:r w:rsidR="00EB7797">
            <w:rPr>
              <w:rFonts w:asciiTheme="majorBidi" w:eastAsia="Lucida Sans Unicode" w:hAnsiTheme="majorBidi" w:cstheme="majorBidi"/>
              <w:kern w:val="2"/>
              <w:sz w:val="24"/>
              <w:szCs w:val="24"/>
              <w:lang w:eastAsia="ar-SA"/>
            </w:rPr>
            <w:t>, &amp;</w:t>
          </w:r>
          <w:r w:rsidRPr="00786CC6">
            <w:rPr>
              <w:rFonts w:asciiTheme="majorBidi" w:eastAsia="Lucida Sans Unicode" w:hAnsiTheme="majorBidi" w:cstheme="majorBidi"/>
              <w:kern w:val="2"/>
              <w:sz w:val="24"/>
              <w:szCs w:val="24"/>
              <w:lang w:eastAsia="ar-SA"/>
            </w:rPr>
            <w:t xml:space="preserve"> Sim, W.-M. (2012)</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Grinding performance and workpiece integrity when super abrasive edge routing carbon fiber reinforced plastic (CFRP) composites. </w:t>
          </w:r>
          <w:r w:rsidRPr="00EB7797">
            <w:rPr>
              <w:rFonts w:asciiTheme="majorBidi" w:eastAsia="Lucida Sans Unicode" w:hAnsiTheme="majorBidi" w:cstheme="majorBidi"/>
              <w:i/>
              <w:iCs/>
              <w:kern w:val="2"/>
              <w:sz w:val="24"/>
              <w:szCs w:val="24"/>
              <w:lang w:eastAsia="ar-SA"/>
            </w:rPr>
            <w:t>CIRP Annals - Manufacturing Technology</w:t>
          </w:r>
          <w:r w:rsidRPr="00786CC6">
            <w:rPr>
              <w:rFonts w:asciiTheme="majorBidi" w:eastAsia="Lucida Sans Unicode" w:hAnsiTheme="majorBidi" w:cstheme="majorBidi"/>
              <w:kern w:val="2"/>
              <w:sz w:val="24"/>
              <w:szCs w:val="24"/>
              <w:lang w:eastAsia="ar-SA"/>
            </w:rPr>
            <w:t xml:space="preserve">, </w:t>
          </w:r>
          <w:r w:rsidRPr="00EB7797">
            <w:rPr>
              <w:rFonts w:asciiTheme="majorBidi" w:eastAsia="Lucida Sans Unicode" w:hAnsiTheme="majorBidi" w:cstheme="majorBidi"/>
              <w:i/>
              <w:iCs/>
              <w:kern w:val="2"/>
              <w:sz w:val="24"/>
              <w:szCs w:val="24"/>
              <w:lang w:eastAsia="ar-SA"/>
            </w:rPr>
            <w:t>61</w:t>
          </w:r>
          <w:r w:rsidRPr="00786CC6">
            <w:rPr>
              <w:rFonts w:asciiTheme="majorBidi" w:eastAsia="Lucida Sans Unicode" w:hAnsiTheme="majorBidi" w:cstheme="majorBidi"/>
              <w:kern w:val="2"/>
              <w:sz w:val="24"/>
              <w:szCs w:val="24"/>
              <w:lang w:eastAsia="ar-SA"/>
            </w:rPr>
            <w:t>, 295</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298.</w:t>
          </w:r>
        </w:p>
        <w:p w14:paraId="4B8A9EF6" w14:textId="77777777" w:rsidR="00766548" w:rsidRPr="00766548" w:rsidRDefault="00766548" w:rsidP="00862CC7">
          <w:pPr>
            <w:tabs>
              <w:tab w:val="left" w:pos="360"/>
            </w:tabs>
            <w:rPr>
              <w:lang w:eastAsia="ar-SA"/>
            </w:rPr>
          </w:pPr>
        </w:p>
        <w:p w14:paraId="4D3CEADC" w14:textId="4AF87A0F" w:rsidR="00786CC6" w:rsidRPr="00786CC6" w:rsidRDefault="00786CC6" w:rsidP="00862CC7">
          <w:pPr>
            <w:pStyle w:val="Bibliography"/>
            <w:tabs>
              <w:tab w:val="left" w:pos="360"/>
            </w:tabs>
            <w:rPr>
              <w:rFonts w:asciiTheme="majorBidi" w:eastAsia="Lucida Sans Unicode" w:hAnsiTheme="majorBidi" w:cstheme="majorBidi"/>
              <w:kern w:val="2"/>
              <w:sz w:val="24"/>
              <w:szCs w:val="24"/>
              <w:lang w:eastAsia="ar-SA"/>
            </w:rPr>
          </w:pPr>
          <w:r w:rsidRPr="00786CC6">
            <w:rPr>
              <w:rFonts w:asciiTheme="majorBidi" w:eastAsia="Lucida Sans Unicode" w:hAnsiTheme="majorBidi" w:cstheme="majorBidi"/>
              <w:kern w:val="2"/>
              <w:sz w:val="24"/>
              <w:szCs w:val="24"/>
              <w:lang w:eastAsia="ar-SA"/>
            </w:rPr>
            <w:t>Yashiro, T.</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Ogawa, T.</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w:t>
          </w:r>
          <w:r w:rsidR="00EB7797">
            <w:rPr>
              <w:rFonts w:asciiTheme="majorBidi" w:eastAsia="Lucida Sans Unicode" w:hAnsiTheme="majorBidi" w:cstheme="majorBidi"/>
              <w:kern w:val="2"/>
              <w:sz w:val="24"/>
              <w:szCs w:val="24"/>
              <w:lang w:eastAsia="ar-SA"/>
            </w:rPr>
            <w:t xml:space="preserve">&amp; </w:t>
          </w:r>
          <w:r w:rsidRPr="00786CC6">
            <w:rPr>
              <w:rFonts w:asciiTheme="majorBidi" w:eastAsia="Lucida Sans Unicode" w:hAnsiTheme="majorBidi" w:cstheme="majorBidi"/>
              <w:kern w:val="2"/>
              <w:sz w:val="24"/>
              <w:szCs w:val="24"/>
              <w:lang w:eastAsia="ar-SA"/>
            </w:rPr>
            <w:t>Sasahara, H. (2013)</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 xml:space="preserve"> Temperature measurement of cutting tool and machined surface layer in milling of CFRP. </w:t>
          </w:r>
          <w:r w:rsidRPr="00EB7797">
            <w:rPr>
              <w:rFonts w:asciiTheme="majorBidi" w:eastAsia="Lucida Sans Unicode" w:hAnsiTheme="majorBidi" w:cstheme="majorBidi"/>
              <w:i/>
              <w:iCs/>
              <w:kern w:val="2"/>
              <w:sz w:val="24"/>
              <w:szCs w:val="24"/>
              <w:lang w:eastAsia="ar-SA"/>
            </w:rPr>
            <w:t>International Journal of Machine Tools &amp; Manufacture</w:t>
          </w:r>
          <w:r w:rsidRPr="00786CC6">
            <w:rPr>
              <w:rFonts w:asciiTheme="majorBidi" w:eastAsia="Lucida Sans Unicode" w:hAnsiTheme="majorBidi" w:cstheme="majorBidi"/>
              <w:kern w:val="2"/>
              <w:sz w:val="24"/>
              <w:szCs w:val="24"/>
              <w:lang w:eastAsia="ar-SA"/>
            </w:rPr>
            <w:t xml:space="preserve">, </w:t>
          </w:r>
          <w:r w:rsidRPr="00EB7797">
            <w:rPr>
              <w:rFonts w:asciiTheme="majorBidi" w:eastAsia="Lucida Sans Unicode" w:hAnsiTheme="majorBidi" w:cstheme="majorBidi"/>
              <w:i/>
              <w:iCs/>
              <w:kern w:val="2"/>
              <w:sz w:val="24"/>
              <w:szCs w:val="24"/>
              <w:lang w:eastAsia="ar-SA"/>
            </w:rPr>
            <w:t>70</w:t>
          </w:r>
          <w:r w:rsidRPr="00786CC6">
            <w:rPr>
              <w:rFonts w:asciiTheme="majorBidi" w:eastAsia="Lucida Sans Unicode" w:hAnsiTheme="majorBidi" w:cstheme="majorBidi"/>
              <w:kern w:val="2"/>
              <w:sz w:val="24"/>
              <w:szCs w:val="24"/>
              <w:lang w:eastAsia="ar-SA"/>
            </w:rPr>
            <w:t>, 63</w:t>
          </w:r>
          <w:r w:rsidR="00EB7797">
            <w:rPr>
              <w:rFonts w:asciiTheme="majorBidi" w:eastAsia="Lucida Sans Unicode" w:hAnsiTheme="majorBidi" w:cstheme="majorBidi"/>
              <w:kern w:val="2"/>
              <w:sz w:val="24"/>
              <w:szCs w:val="24"/>
              <w:lang w:eastAsia="ar-SA"/>
            </w:rPr>
            <w:t>-</w:t>
          </w:r>
          <w:r w:rsidRPr="00786CC6">
            <w:rPr>
              <w:rFonts w:asciiTheme="majorBidi" w:eastAsia="Lucida Sans Unicode" w:hAnsiTheme="majorBidi" w:cstheme="majorBidi"/>
              <w:kern w:val="2"/>
              <w:sz w:val="24"/>
              <w:szCs w:val="24"/>
              <w:lang w:eastAsia="ar-SA"/>
            </w:rPr>
            <w:t>69.</w:t>
          </w:r>
        </w:p>
      </w:sdtContent>
    </w:sdt>
    <w:p w14:paraId="350ACBE5" w14:textId="77777777" w:rsidR="00786CC6" w:rsidRPr="00786CC6" w:rsidRDefault="00786CC6" w:rsidP="00786CC6">
      <w:pPr>
        <w:rPr>
          <w:rFonts w:asciiTheme="majorBidi" w:eastAsia="Lucida Sans Unicode" w:hAnsiTheme="majorBidi" w:cstheme="majorBidi"/>
          <w:kern w:val="2"/>
          <w:sz w:val="24"/>
          <w:szCs w:val="24"/>
          <w:lang w:eastAsia="ar-SA"/>
        </w:rPr>
      </w:pPr>
    </w:p>
    <w:p w14:paraId="7F667077" w14:textId="77777777" w:rsidR="00A24CCF" w:rsidRPr="00867E26" w:rsidRDefault="00A24CCF" w:rsidP="00107FCE">
      <w:pPr>
        <w:ind w:left="720" w:hanging="720"/>
        <w:rPr>
          <w:sz w:val="24"/>
          <w:szCs w:val="24"/>
        </w:rPr>
      </w:pPr>
    </w:p>
    <w:p w14:paraId="17F57BB2" w14:textId="77777777" w:rsidR="00B90779" w:rsidRPr="00495F5D" w:rsidRDefault="00B90779" w:rsidP="00B90779">
      <w:pPr>
        <w:pStyle w:val="EndnoteText"/>
        <w:rPr>
          <w:rFonts w:ascii="Times New Roman" w:hAnsi="Times New Roman"/>
          <w:b/>
          <w:szCs w:val="24"/>
        </w:rPr>
      </w:pPr>
      <w:r w:rsidRPr="00495F5D">
        <w:rPr>
          <w:rFonts w:ascii="Times New Roman" w:hAnsi="Times New Roman"/>
          <w:b/>
          <w:szCs w:val="24"/>
        </w:rPr>
        <w:t>B</w:t>
      </w:r>
      <w:r w:rsidR="00C07B41">
        <w:rPr>
          <w:rFonts w:ascii="Times New Roman" w:hAnsi="Times New Roman"/>
          <w:b/>
          <w:szCs w:val="24"/>
        </w:rPr>
        <w:t>iographies</w:t>
      </w:r>
    </w:p>
    <w:p w14:paraId="70E3309B" w14:textId="336DA948" w:rsidR="00A24CCF" w:rsidRDefault="00A24CCF" w:rsidP="00867E26">
      <w:pPr>
        <w:jc w:val="both"/>
        <w:rPr>
          <w:sz w:val="24"/>
          <w:szCs w:val="24"/>
        </w:rPr>
      </w:pPr>
    </w:p>
    <w:p w14:paraId="1103EB7A" w14:textId="3C991BF0" w:rsidR="00766548" w:rsidRPr="00766548" w:rsidRDefault="00766548" w:rsidP="00EB7797">
      <w:pPr>
        <w:rPr>
          <w:rFonts w:asciiTheme="majorBidi" w:eastAsia="Lucida Sans Unicode" w:hAnsiTheme="majorBidi" w:cstheme="majorBidi"/>
          <w:kern w:val="2"/>
          <w:sz w:val="24"/>
          <w:szCs w:val="24"/>
          <w:lang w:eastAsia="ar-SA"/>
        </w:rPr>
      </w:pPr>
      <w:r>
        <w:rPr>
          <w:rFonts w:asciiTheme="majorBidi" w:eastAsia="Lucida Sans Unicode" w:hAnsiTheme="majorBidi" w:cstheme="majorBidi"/>
          <w:kern w:val="2"/>
          <w:sz w:val="24"/>
          <w:szCs w:val="24"/>
          <w:lang w:eastAsia="ar-SA"/>
        </w:rPr>
        <w:t xml:space="preserve">Dr. </w:t>
      </w:r>
      <w:r w:rsidRPr="00766548">
        <w:rPr>
          <w:rFonts w:asciiTheme="majorBidi" w:eastAsia="Lucida Sans Unicode" w:hAnsiTheme="majorBidi" w:cstheme="majorBidi"/>
          <w:kern w:val="2"/>
          <w:sz w:val="24"/>
          <w:szCs w:val="24"/>
          <w:lang w:eastAsia="ar-SA"/>
        </w:rPr>
        <w:t xml:space="preserve">Jaby Mohammed is a faculty </w:t>
      </w:r>
      <w:r w:rsidR="00EB7797">
        <w:rPr>
          <w:rFonts w:asciiTheme="majorBidi" w:eastAsia="Lucida Sans Unicode" w:hAnsiTheme="majorBidi" w:cstheme="majorBidi"/>
          <w:kern w:val="2"/>
          <w:sz w:val="24"/>
          <w:szCs w:val="24"/>
          <w:lang w:eastAsia="ar-SA"/>
        </w:rPr>
        <w:t xml:space="preserve">member </w:t>
      </w:r>
      <w:r w:rsidRPr="00766548">
        <w:rPr>
          <w:rFonts w:asciiTheme="majorBidi" w:eastAsia="Lucida Sans Unicode" w:hAnsiTheme="majorBidi" w:cstheme="majorBidi"/>
          <w:kern w:val="2"/>
          <w:sz w:val="24"/>
          <w:szCs w:val="24"/>
          <w:lang w:eastAsia="ar-SA"/>
        </w:rPr>
        <w:t>at Illinois State University. He received his PhD in Industrial Engineering from University of Louisville (2006), master</w:t>
      </w:r>
      <w:r w:rsidR="00EB7797">
        <w:rPr>
          <w:rFonts w:asciiTheme="majorBidi" w:eastAsia="Lucida Sans Unicode" w:hAnsiTheme="majorBidi" w:cstheme="majorBidi"/>
          <w:kern w:val="2"/>
          <w:sz w:val="24"/>
          <w:szCs w:val="24"/>
          <w:lang w:eastAsia="ar-SA"/>
        </w:rPr>
        <w:t>’</w:t>
      </w:r>
      <w:r w:rsidRPr="00766548">
        <w:rPr>
          <w:rFonts w:asciiTheme="majorBidi" w:eastAsia="Lucida Sans Unicode" w:hAnsiTheme="majorBidi" w:cstheme="majorBidi"/>
          <w:kern w:val="2"/>
          <w:sz w:val="24"/>
          <w:szCs w:val="24"/>
          <w:lang w:eastAsia="ar-SA"/>
        </w:rPr>
        <w:t>s in Industrial Engineering from University of Louisville (2003) and also a master</w:t>
      </w:r>
      <w:r w:rsidR="00EB7797">
        <w:rPr>
          <w:rFonts w:asciiTheme="majorBidi" w:eastAsia="Lucida Sans Unicode" w:hAnsiTheme="majorBidi" w:cstheme="majorBidi"/>
          <w:kern w:val="2"/>
          <w:sz w:val="24"/>
          <w:szCs w:val="24"/>
          <w:lang w:eastAsia="ar-SA"/>
        </w:rPr>
        <w:t>’</w:t>
      </w:r>
      <w:r w:rsidRPr="00766548">
        <w:rPr>
          <w:rFonts w:asciiTheme="majorBidi" w:eastAsia="Lucida Sans Unicode" w:hAnsiTheme="majorBidi" w:cstheme="majorBidi"/>
          <w:kern w:val="2"/>
          <w:sz w:val="24"/>
          <w:szCs w:val="24"/>
          <w:lang w:eastAsia="ar-SA"/>
        </w:rPr>
        <w:t>s in business administration from Indira Gandhi National Open University (2001). His research interests include advanced manufacturing, design methodologies, six sigma, lean manufacturing, and engineering education. He previously taught at Khalifa University (UAE),</w:t>
      </w:r>
      <w:r w:rsidR="00EB7797">
        <w:rPr>
          <w:rFonts w:asciiTheme="majorBidi" w:eastAsia="Lucida Sans Unicode" w:hAnsiTheme="majorBidi" w:cstheme="majorBidi"/>
          <w:kern w:val="2"/>
          <w:sz w:val="24"/>
          <w:szCs w:val="24"/>
          <w:lang w:eastAsia="ar-SA"/>
        </w:rPr>
        <w:t xml:space="preserve"> </w:t>
      </w:r>
      <w:r w:rsidRPr="00766548">
        <w:rPr>
          <w:rFonts w:asciiTheme="majorBidi" w:eastAsia="Lucida Sans Unicode" w:hAnsiTheme="majorBidi" w:cstheme="majorBidi"/>
          <w:kern w:val="2"/>
          <w:sz w:val="24"/>
          <w:szCs w:val="24"/>
          <w:lang w:eastAsia="ar-SA"/>
        </w:rPr>
        <w:t xml:space="preserve">Indiana Purdue </w:t>
      </w:r>
      <w:r w:rsidRPr="00766548">
        <w:rPr>
          <w:rFonts w:asciiTheme="majorBidi" w:eastAsia="Lucida Sans Unicode" w:hAnsiTheme="majorBidi" w:cstheme="majorBidi"/>
          <w:kern w:val="2"/>
          <w:sz w:val="24"/>
          <w:szCs w:val="24"/>
          <w:lang w:eastAsia="ar-SA"/>
        </w:rPr>
        <w:lastRenderedPageBreak/>
        <w:t>Fort Wayne, IN</w:t>
      </w:r>
      <w:r w:rsidR="00EB7797">
        <w:rPr>
          <w:rFonts w:asciiTheme="majorBidi" w:eastAsia="Lucida Sans Unicode" w:hAnsiTheme="majorBidi" w:cstheme="majorBidi"/>
          <w:kern w:val="2"/>
          <w:sz w:val="24"/>
          <w:szCs w:val="24"/>
          <w:lang w:eastAsia="ar-SA"/>
        </w:rPr>
        <w:t>,</w:t>
      </w:r>
      <w:r w:rsidRPr="00766548">
        <w:rPr>
          <w:rFonts w:asciiTheme="majorBidi" w:eastAsia="Lucida Sans Unicode" w:hAnsiTheme="majorBidi" w:cstheme="majorBidi"/>
          <w:kern w:val="2"/>
          <w:sz w:val="24"/>
          <w:szCs w:val="24"/>
          <w:lang w:eastAsia="ar-SA"/>
        </w:rPr>
        <w:t xml:space="preserve"> and at Morehead State University, KY. He is a member of IIE, SME, ASQ, ASEE, and Informs.</w:t>
      </w:r>
      <w:r>
        <w:rPr>
          <w:rFonts w:asciiTheme="majorBidi" w:eastAsia="Lucida Sans Unicode" w:hAnsiTheme="majorBidi" w:cstheme="majorBidi"/>
          <w:kern w:val="2"/>
          <w:sz w:val="24"/>
          <w:szCs w:val="24"/>
          <w:lang w:eastAsia="ar-SA"/>
        </w:rPr>
        <w:t xml:space="preserve"> His email address is </w:t>
      </w:r>
      <w:hyperlink r:id="rId27" w:history="1">
        <w:r w:rsidRPr="00DD3B6C">
          <w:rPr>
            <w:rStyle w:val="Hyperlink"/>
            <w:rFonts w:asciiTheme="majorBidi" w:eastAsia="Lucida Sans Unicode" w:hAnsiTheme="majorBidi" w:cstheme="majorBidi"/>
            <w:kern w:val="2"/>
            <w:sz w:val="24"/>
            <w:szCs w:val="24"/>
            <w:lang w:eastAsia="ar-SA"/>
          </w:rPr>
          <w:t>jmohamm@ilstu.edu</w:t>
        </w:r>
      </w:hyperlink>
      <w:r>
        <w:rPr>
          <w:rFonts w:asciiTheme="majorBidi" w:eastAsia="Lucida Sans Unicode" w:hAnsiTheme="majorBidi" w:cstheme="majorBidi"/>
          <w:kern w:val="2"/>
          <w:sz w:val="24"/>
          <w:szCs w:val="24"/>
          <w:lang w:eastAsia="ar-SA"/>
        </w:rPr>
        <w:t xml:space="preserve"> </w:t>
      </w:r>
    </w:p>
    <w:p w14:paraId="418A13EF" w14:textId="77777777" w:rsidR="00766548" w:rsidRDefault="00766548" w:rsidP="00867E26">
      <w:pPr>
        <w:jc w:val="both"/>
        <w:rPr>
          <w:sz w:val="24"/>
          <w:szCs w:val="24"/>
        </w:rPr>
      </w:pPr>
    </w:p>
    <w:p w14:paraId="2497292D" w14:textId="2AB23BE3" w:rsidR="00766548" w:rsidRDefault="00766548" w:rsidP="00EB7797">
      <w:pPr>
        <w:rPr>
          <w:rFonts w:asciiTheme="majorBidi" w:eastAsia="Lucida Sans Unicode" w:hAnsiTheme="majorBidi" w:cstheme="majorBidi"/>
          <w:kern w:val="2"/>
          <w:sz w:val="24"/>
          <w:szCs w:val="24"/>
          <w:lang w:eastAsia="ar-SA"/>
        </w:rPr>
      </w:pPr>
      <w:r w:rsidRPr="00766548">
        <w:rPr>
          <w:rFonts w:asciiTheme="majorBidi" w:eastAsia="Lucida Sans Unicode" w:hAnsiTheme="majorBidi" w:cstheme="majorBidi"/>
          <w:kern w:val="2"/>
          <w:sz w:val="24"/>
          <w:szCs w:val="24"/>
          <w:lang w:eastAsia="ar-SA"/>
        </w:rPr>
        <w:t>Dr. Jamal Ahmad is an associate professor of mechanical engineering at the Petroleum Institute of Abu Dhabi. Prior to this</w:t>
      </w:r>
      <w:r w:rsidR="00EB7797">
        <w:rPr>
          <w:rFonts w:asciiTheme="majorBidi" w:eastAsia="Lucida Sans Unicode" w:hAnsiTheme="majorBidi" w:cstheme="majorBidi"/>
          <w:kern w:val="2"/>
          <w:sz w:val="24"/>
          <w:szCs w:val="24"/>
          <w:lang w:eastAsia="ar-SA"/>
        </w:rPr>
        <w:t>,</w:t>
      </w:r>
      <w:r w:rsidRPr="00766548">
        <w:rPr>
          <w:rFonts w:asciiTheme="majorBidi" w:eastAsia="Lucida Sans Unicode" w:hAnsiTheme="majorBidi" w:cstheme="majorBidi"/>
          <w:kern w:val="2"/>
          <w:sz w:val="24"/>
          <w:szCs w:val="24"/>
          <w:lang w:eastAsia="ar-SA"/>
        </w:rPr>
        <w:t xml:space="preserve"> he was an associate professor of manufacturing engineering at Wichita State University. Dr. Ahmad teaches freshman design courses in addition to typical mechanical engineering curriculum. His research interests include manufacturing of composites, applications of composite materials in the aerospace and oil-gas industries</w:t>
      </w:r>
      <w:r w:rsidR="00EB7797">
        <w:rPr>
          <w:rFonts w:asciiTheme="majorBidi" w:eastAsia="Lucida Sans Unicode" w:hAnsiTheme="majorBidi" w:cstheme="majorBidi"/>
          <w:kern w:val="2"/>
          <w:sz w:val="24"/>
          <w:szCs w:val="24"/>
          <w:lang w:eastAsia="ar-SA"/>
        </w:rPr>
        <w:t>,</w:t>
      </w:r>
      <w:r w:rsidRPr="00766548">
        <w:rPr>
          <w:rFonts w:asciiTheme="majorBidi" w:eastAsia="Lucida Sans Unicode" w:hAnsiTheme="majorBidi" w:cstheme="majorBidi"/>
          <w:kern w:val="2"/>
          <w:sz w:val="24"/>
          <w:szCs w:val="24"/>
          <w:lang w:eastAsia="ar-SA"/>
        </w:rPr>
        <w:t xml:space="preserve"> and teaching engineering design. His email address is</w:t>
      </w:r>
      <w:r>
        <w:rPr>
          <w:rFonts w:asciiTheme="majorBidi" w:eastAsia="Lucida Sans Unicode" w:hAnsiTheme="majorBidi" w:cstheme="majorBidi"/>
          <w:kern w:val="2"/>
          <w:sz w:val="24"/>
          <w:szCs w:val="24"/>
          <w:lang w:eastAsia="ar-SA"/>
        </w:rPr>
        <w:t xml:space="preserve"> </w:t>
      </w:r>
      <w:hyperlink r:id="rId28" w:history="1">
        <w:r w:rsidRPr="00DD3B6C">
          <w:rPr>
            <w:rStyle w:val="Hyperlink"/>
            <w:rFonts w:asciiTheme="majorBidi" w:eastAsia="Lucida Sans Unicode" w:hAnsiTheme="majorBidi" w:cstheme="majorBidi"/>
            <w:kern w:val="2"/>
            <w:sz w:val="24"/>
            <w:szCs w:val="24"/>
            <w:lang w:eastAsia="ar-SA"/>
          </w:rPr>
          <w:t>jahmad@ku.ac.ae</w:t>
        </w:r>
      </w:hyperlink>
    </w:p>
    <w:p w14:paraId="2585E72B" w14:textId="5836BF4D" w:rsidR="00766548" w:rsidRPr="00766548" w:rsidRDefault="00766548" w:rsidP="00867E26">
      <w:pPr>
        <w:jc w:val="both"/>
        <w:rPr>
          <w:rFonts w:asciiTheme="majorBidi" w:eastAsia="Lucida Sans Unicode" w:hAnsiTheme="majorBidi" w:cstheme="majorBidi"/>
          <w:kern w:val="2"/>
          <w:sz w:val="24"/>
          <w:szCs w:val="24"/>
          <w:lang w:eastAsia="ar-SA"/>
        </w:rPr>
      </w:pPr>
    </w:p>
    <w:p w14:paraId="214C4724" w14:textId="77777777" w:rsidR="00766548" w:rsidRDefault="00766548" w:rsidP="00867E26">
      <w:pPr>
        <w:jc w:val="both"/>
        <w:rPr>
          <w:sz w:val="24"/>
          <w:szCs w:val="24"/>
        </w:rPr>
      </w:pPr>
    </w:p>
    <w:sectPr w:rsidR="00766548" w:rsidSect="009E4356">
      <w:footerReference w:type="default" r:id="rId29"/>
      <w:footerReference w:type="first" r:id="rId30"/>
      <w:pgSz w:w="12240" w:h="15840"/>
      <w:pgMar w:top="1440" w:right="144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D10FC" w14:textId="77777777" w:rsidR="008333CB" w:rsidRDefault="008333CB">
      <w:r>
        <w:separator/>
      </w:r>
    </w:p>
  </w:endnote>
  <w:endnote w:type="continuationSeparator" w:id="0">
    <w:p w14:paraId="79A063CF" w14:textId="77777777" w:rsidR="008333CB" w:rsidRDefault="0083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B232" w14:textId="77777777" w:rsidR="0018690D" w:rsidRDefault="0018690D" w:rsidP="006A67F4">
    <w:pPr>
      <w:pStyle w:val="Footer"/>
      <w:jc w:val="center"/>
      <w:rPr>
        <w:rStyle w:val="Emphasis"/>
        <w:rFonts w:ascii="Arial" w:hAnsi="Arial" w:cs="Arial"/>
      </w:rPr>
    </w:pPr>
    <w:r>
      <w:rPr>
        <w:rStyle w:val="Emphasis"/>
        <w:rFonts w:ascii="Arial" w:hAnsi="Arial" w:cs="Arial"/>
      </w:rPr>
      <w:t>Proceedings of The 2020 IAJC International</w:t>
    </w:r>
    <w:r w:rsidRPr="00495F5D">
      <w:rPr>
        <w:rStyle w:val="Emphasis"/>
        <w:rFonts w:ascii="Arial" w:hAnsi="Arial" w:cs="Arial"/>
      </w:rPr>
      <w:t xml:space="preserve"> Conference</w:t>
    </w:r>
  </w:p>
  <w:p w14:paraId="64461063" w14:textId="77777777" w:rsidR="0018690D" w:rsidRPr="00495F5D" w:rsidRDefault="0018690D" w:rsidP="006A67F4">
    <w:pPr>
      <w:pStyle w:val="Footer"/>
      <w:jc w:val="center"/>
    </w:pPr>
    <w:r>
      <w:rPr>
        <w:rStyle w:val="Emphasis"/>
        <w:rFonts w:ascii="Arial" w:hAnsi="Arial" w:cs="Arial"/>
      </w:rPr>
      <w:t>ISBN 978-1-60643-379-9</w:t>
    </w:r>
  </w:p>
  <w:p w14:paraId="6EEF9934" w14:textId="77777777" w:rsidR="0018690D" w:rsidRDefault="0018690D" w:rsidP="00067482">
    <w:pPr>
      <w:pStyle w:val="Footer"/>
    </w:pPr>
  </w:p>
  <w:p w14:paraId="78D547AA" w14:textId="77777777" w:rsidR="0018690D" w:rsidRDefault="00186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BF4E" w14:textId="77777777" w:rsidR="0018690D" w:rsidRDefault="0018690D" w:rsidP="006A67F4">
    <w:pPr>
      <w:pStyle w:val="Footer"/>
      <w:jc w:val="center"/>
      <w:rPr>
        <w:rStyle w:val="Emphasis"/>
        <w:rFonts w:ascii="Arial" w:hAnsi="Arial" w:cs="Arial"/>
      </w:rPr>
    </w:pPr>
    <w:r>
      <w:rPr>
        <w:rStyle w:val="Emphasis"/>
        <w:rFonts w:ascii="Arial" w:hAnsi="Arial" w:cs="Arial"/>
      </w:rPr>
      <w:t>Proceedings of The 2014 IAJC-ISAM International</w:t>
    </w:r>
    <w:r w:rsidRPr="00495F5D">
      <w:rPr>
        <w:rStyle w:val="Emphasis"/>
        <w:rFonts w:ascii="Arial" w:hAnsi="Arial" w:cs="Arial"/>
      </w:rPr>
      <w:t xml:space="preserve"> Conference</w:t>
    </w:r>
  </w:p>
  <w:p w14:paraId="744E03BA" w14:textId="77777777" w:rsidR="0018690D" w:rsidRPr="00495F5D" w:rsidRDefault="0018690D" w:rsidP="009543CF">
    <w:pPr>
      <w:pStyle w:val="Footer"/>
      <w:jc w:val="center"/>
    </w:pPr>
    <w:r>
      <w:rPr>
        <w:rStyle w:val="Emphasis"/>
        <w:rFonts w:ascii="Arial" w:hAnsi="Arial" w:cs="Arial"/>
      </w:rPr>
      <w:t>ISBN 978-1-60643-379-9</w:t>
    </w:r>
  </w:p>
  <w:p w14:paraId="6FF1E217" w14:textId="77777777" w:rsidR="0018690D" w:rsidRDefault="0018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538AD" w14:textId="77777777" w:rsidR="008333CB" w:rsidRDefault="008333CB">
      <w:r>
        <w:separator/>
      </w:r>
    </w:p>
  </w:footnote>
  <w:footnote w:type="continuationSeparator" w:id="0">
    <w:p w14:paraId="5CA89A32" w14:textId="77777777" w:rsidR="008333CB" w:rsidRDefault="00833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C7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921266"/>
    <w:multiLevelType w:val="hybridMultilevel"/>
    <w:tmpl w:val="132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5FBE"/>
    <w:multiLevelType w:val="hybridMultilevel"/>
    <w:tmpl w:val="93163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9336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3D6118A"/>
    <w:multiLevelType w:val="hybridMultilevel"/>
    <w:tmpl w:val="1AE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C1DB5"/>
    <w:multiLevelType w:val="hybridMultilevel"/>
    <w:tmpl w:val="A8A4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A51B3"/>
    <w:multiLevelType w:val="hybridMultilevel"/>
    <w:tmpl w:val="4D6A2E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50336E"/>
    <w:multiLevelType w:val="hybridMultilevel"/>
    <w:tmpl w:val="5ED6C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055F58"/>
    <w:multiLevelType w:val="hybridMultilevel"/>
    <w:tmpl w:val="1D0A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36C1A"/>
    <w:multiLevelType w:val="hybridMultilevel"/>
    <w:tmpl w:val="F77AA046"/>
    <w:lvl w:ilvl="0" w:tplc="247645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5"/>
  </w:num>
  <w:num w:numId="5">
    <w:abstractNumId w:val="6"/>
  </w:num>
  <w:num w:numId="6">
    <w:abstractNumId w:val="9"/>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YwsjQ1sTAyNbIwNDVV0lEKTi0uzszPAykwrgUA+3+adSwAAAA="/>
  </w:docVars>
  <w:rsids>
    <w:rsidRoot w:val="00877A84"/>
    <w:rsid w:val="00010B8E"/>
    <w:rsid w:val="00014FC3"/>
    <w:rsid w:val="0002211E"/>
    <w:rsid w:val="00056731"/>
    <w:rsid w:val="000668E4"/>
    <w:rsid w:val="00067482"/>
    <w:rsid w:val="00085560"/>
    <w:rsid w:val="000B3FF1"/>
    <w:rsid w:val="000B7EC7"/>
    <w:rsid w:val="000F2907"/>
    <w:rsid w:val="00102764"/>
    <w:rsid w:val="00107FCE"/>
    <w:rsid w:val="00111262"/>
    <w:rsid w:val="001128EB"/>
    <w:rsid w:val="001471D2"/>
    <w:rsid w:val="00150627"/>
    <w:rsid w:val="00170CB0"/>
    <w:rsid w:val="0018690D"/>
    <w:rsid w:val="001B2FD1"/>
    <w:rsid w:val="001E10A0"/>
    <w:rsid w:val="001E35EB"/>
    <w:rsid w:val="001E53F7"/>
    <w:rsid w:val="001F28A9"/>
    <w:rsid w:val="001F5028"/>
    <w:rsid w:val="001F560C"/>
    <w:rsid w:val="00214782"/>
    <w:rsid w:val="00232F1F"/>
    <w:rsid w:val="002614E7"/>
    <w:rsid w:val="00262C5F"/>
    <w:rsid w:val="002A5D71"/>
    <w:rsid w:val="002B1440"/>
    <w:rsid w:val="00330DAE"/>
    <w:rsid w:val="00351203"/>
    <w:rsid w:val="00363AAE"/>
    <w:rsid w:val="00383798"/>
    <w:rsid w:val="003C6BC3"/>
    <w:rsid w:val="003F3C52"/>
    <w:rsid w:val="003F3E0E"/>
    <w:rsid w:val="00411695"/>
    <w:rsid w:val="004451D8"/>
    <w:rsid w:val="004471D6"/>
    <w:rsid w:val="004510A8"/>
    <w:rsid w:val="00474B1B"/>
    <w:rsid w:val="004938B4"/>
    <w:rsid w:val="00497844"/>
    <w:rsid w:val="004A377C"/>
    <w:rsid w:val="004B1F22"/>
    <w:rsid w:val="004B6F38"/>
    <w:rsid w:val="005112E9"/>
    <w:rsid w:val="005121B5"/>
    <w:rsid w:val="0052387F"/>
    <w:rsid w:val="00550313"/>
    <w:rsid w:val="00556AA4"/>
    <w:rsid w:val="005C4F53"/>
    <w:rsid w:val="005C54B1"/>
    <w:rsid w:val="005E45F8"/>
    <w:rsid w:val="005F36DB"/>
    <w:rsid w:val="0064413C"/>
    <w:rsid w:val="0065029F"/>
    <w:rsid w:val="00656216"/>
    <w:rsid w:val="006925A3"/>
    <w:rsid w:val="006A67F4"/>
    <w:rsid w:val="006C42DA"/>
    <w:rsid w:val="006C493A"/>
    <w:rsid w:val="00734125"/>
    <w:rsid w:val="00734C55"/>
    <w:rsid w:val="00736647"/>
    <w:rsid w:val="007402A5"/>
    <w:rsid w:val="007529D8"/>
    <w:rsid w:val="0075766B"/>
    <w:rsid w:val="00766548"/>
    <w:rsid w:val="00786CC6"/>
    <w:rsid w:val="00793828"/>
    <w:rsid w:val="007B3DCA"/>
    <w:rsid w:val="008230E3"/>
    <w:rsid w:val="00831D26"/>
    <w:rsid w:val="008333CB"/>
    <w:rsid w:val="008421FF"/>
    <w:rsid w:val="008435CD"/>
    <w:rsid w:val="00846E11"/>
    <w:rsid w:val="008560C2"/>
    <w:rsid w:val="00862CC7"/>
    <w:rsid w:val="00867E26"/>
    <w:rsid w:val="00877A84"/>
    <w:rsid w:val="00885E3A"/>
    <w:rsid w:val="008A3A6B"/>
    <w:rsid w:val="008C273D"/>
    <w:rsid w:val="008D57F6"/>
    <w:rsid w:val="00924D58"/>
    <w:rsid w:val="00947F26"/>
    <w:rsid w:val="009543CF"/>
    <w:rsid w:val="009658CF"/>
    <w:rsid w:val="009839F3"/>
    <w:rsid w:val="009A0062"/>
    <w:rsid w:val="009B3C8E"/>
    <w:rsid w:val="009C761A"/>
    <w:rsid w:val="009D0ADF"/>
    <w:rsid w:val="009E0D0D"/>
    <w:rsid w:val="009E4356"/>
    <w:rsid w:val="009F6A99"/>
    <w:rsid w:val="00A02396"/>
    <w:rsid w:val="00A02533"/>
    <w:rsid w:val="00A0473A"/>
    <w:rsid w:val="00A17083"/>
    <w:rsid w:val="00A24CCF"/>
    <w:rsid w:val="00A45EA6"/>
    <w:rsid w:val="00A6425B"/>
    <w:rsid w:val="00A94ED0"/>
    <w:rsid w:val="00A96960"/>
    <w:rsid w:val="00A96F3F"/>
    <w:rsid w:val="00AA62C7"/>
    <w:rsid w:val="00AC413A"/>
    <w:rsid w:val="00AD3210"/>
    <w:rsid w:val="00AD74A7"/>
    <w:rsid w:val="00B01E97"/>
    <w:rsid w:val="00B103FC"/>
    <w:rsid w:val="00B156BA"/>
    <w:rsid w:val="00B25B84"/>
    <w:rsid w:val="00B47B0B"/>
    <w:rsid w:val="00B56B70"/>
    <w:rsid w:val="00B5735A"/>
    <w:rsid w:val="00B760B0"/>
    <w:rsid w:val="00B767B6"/>
    <w:rsid w:val="00B90779"/>
    <w:rsid w:val="00BA543C"/>
    <w:rsid w:val="00BB3668"/>
    <w:rsid w:val="00BF0394"/>
    <w:rsid w:val="00BF2E67"/>
    <w:rsid w:val="00C07B41"/>
    <w:rsid w:val="00C348CF"/>
    <w:rsid w:val="00C37A33"/>
    <w:rsid w:val="00C438F6"/>
    <w:rsid w:val="00C47461"/>
    <w:rsid w:val="00C530EF"/>
    <w:rsid w:val="00C55D5E"/>
    <w:rsid w:val="00C64DC0"/>
    <w:rsid w:val="00C65A28"/>
    <w:rsid w:val="00C65A4A"/>
    <w:rsid w:val="00C74187"/>
    <w:rsid w:val="00C92E84"/>
    <w:rsid w:val="00CA04B8"/>
    <w:rsid w:val="00CA6D3E"/>
    <w:rsid w:val="00CF0B66"/>
    <w:rsid w:val="00D17F33"/>
    <w:rsid w:val="00D22B20"/>
    <w:rsid w:val="00D37213"/>
    <w:rsid w:val="00D6048A"/>
    <w:rsid w:val="00D678AF"/>
    <w:rsid w:val="00D82850"/>
    <w:rsid w:val="00DC74CC"/>
    <w:rsid w:val="00DD210D"/>
    <w:rsid w:val="00DD2915"/>
    <w:rsid w:val="00DD7AFE"/>
    <w:rsid w:val="00DF74D8"/>
    <w:rsid w:val="00E058C9"/>
    <w:rsid w:val="00E13F37"/>
    <w:rsid w:val="00E158A7"/>
    <w:rsid w:val="00E42719"/>
    <w:rsid w:val="00E74801"/>
    <w:rsid w:val="00E93C10"/>
    <w:rsid w:val="00E95A4D"/>
    <w:rsid w:val="00EB16C1"/>
    <w:rsid w:val="00EB7797"/>
    <w:rsid w:val="00EC5E99"/>
    <w:rsid w:val="00F053F7"/>
    <w:rsid w:val="00F30453"/>
    <w:rsid w:val="00F46043"/>
    <w:rsid w:val="00F56CEA"/>
    <w:rsid w:val="00F878BD"/>
    <w:rsid w:val="00FB0FED"/>
    <w:rsid w:val="00FB44DE"/>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9A4B5"/>
  <w15:chartTrackingRefBased/>
  <w15:docId w15:val="{ED52756D-7CB0-482C-8FCC-5CC2D293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4"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A0"/>
    <w:pPr>
      <w:overflowPunct w:val="0"/>
      <w:autoSpaceDE w:val="0"/>
      <w:autoSpaceDN w:val="0"/>
      <w:adjustRightInd w:val="0"/>
      <w:textAlignment w:val="baseline"/>
    </w:pPr>
  </w:style>
  <w:style w:type="paragraph" w:styleId="Heading1">
    <w:name w:val="heading 1"/>
    <w:basedOn w:val="Normal"/>
    <w:next w:val="Normal"/>
    <w:link w:val="Heading1Char"/>
    <w:uiPriority w:val="4"/>
    <w:qFormat/>
    <w:rsid w:val="00014FC3"/>
    <w:pPr>
      <w:keepNext/>
      <w:keepLines/>
      <w:overflowPunct/>
      <w:autoSpaceDE/>
      <w:autoSpaceDN/>
      <w:adjustRightInd/>
      <w:spacing w:line="480" w:lineRule="auto"/>
      <w:jc w:val="center"/>
      <w:textAlignment w:val="auto"/>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4"/>
    <w:unhideWhenUsed/>
    <w:qFormat/>
    <w:rsid w:val="00014FC3"/>
    <w:pPr>
      <w:keepNext/>
      <w:keepLines/>
      <w:overflowPunct/>
      <w:autoSpaceDE/>
      <w:autoSpaceDN/>
      <w:adjustRightInd/>
      <w:spacing w:line="480" w:lineRule="auto"/>
      <w:textAlignment w:val="auto"/>
      <w:outlineLvl w:val="1"/>
    </w:pPr>
    <w:rPr>
      <w:rFonts w:asciiTheme="majorHAnsi" w:eastAsiaTheme="majorEastAsia" w:hAnsiTheme="majorHAnsi" w:cstheme="majorBidi"/>
      <w:b/>
      <w:bCs/>
      <w:kern w:val="24"/>
      <w:sz w:val="24"/>
      <w:szCs w:val="24"/>
      <w:lang w:eastAsia="ja-JP"/>
    </w:rPr>
  </w:style>
  <w:style w:type="paragraph" w:styleId="Heading3">
    <w:name w:val="heading 3"/>
    <w:basedOn w:val="Normal"/>
    <w:next w:val="Normal"/>
    <w:link w:val="Heading3Char"/>
    <w:uiPriority w:val="4"/>
    <w:unhideWhenUsed/>
    <w:qFormat/>
    <w:rsid w:val="00014FC3"/>
    <w:pPr>
      <w:keepNext/>
      <w:keepLines/>
      <w:overflowPunct/>
      <w:autoSpaceDE/>
      <w:autoSpaceDN/>
      <w:adjustRightInd/>
      <w:spacing w:line="480" w:lineRule="auto"/>
      <w:ind w:firstLine="720"/>
      <w:textAlignment w:val="auto"/>
      <w:outlineLvl w:val="2"/>
    </w:pPr>
    <w:rPr>
      <w:rFonts w:asciiTheme="majorHAnsi" w:eastAsiaTheme="majorEastAsia" w:hAnsiTheme="majorHAnsi" w:cstheme="majorBidi"/>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B01E97"/>
    <w:pPr>
      <w:overflowPunct/>
      <w:autoSpaceDE/>
      <w:autoSpaceDN/>
      <w:adjustRightInd/>
      <w:spacing w:line="240" w:lineRule="exact"/>
      <w:textAlignment w:val="auto"/>
    </w:pPr>
    <w:rPr>
      <w:sz w:val="22"/>
    </w:rPr>
  </w:style>
  <w:style w:type="paragraph" w:styleId="BalloonText">
    <w:name w:val="Balloon Text"/>
    <w:basedOn w:val="Normal"/>
    <w:semiHidden/>
    <w:rsid w:val="009F6A99"/>
    <w:rPr>
      <w:rFonts w:ascii="Tahoma" w:hAnsi="Tahoma" w:cs="Tahoma"/>
      <w:sz w:val="16"/>
      <w:szCs w:val="16"/>
    </w:rPr>
  </w:style>
  <w:style w:type="paragraph" w:styleId="FootnoteText">
    <w:name w:val="footnote text"/>
    <w:basedOn w:val="Normal"/>
    <w:semiHidden/>
    <w:rsid w:val="00DC74CC"/>
  </w:style>
  <w:style w:type="character" w:styleId="FootnoteReference">
    <w:name w:val="footnote reference"/>
    <w:semiHidden/>
    <w:rsid w:val="00DC74CC"/>
    <w:rPr>
      <w:vertAlign w:val="superscript"/>
    </w:rPr>
  </w:style>
  <w:style w:type="character" w:styleId="Hyperlink">
    <w:name w:val="Hyperlink"/>
    <w:rsid w:val="00C530EF"/>
    <w:rPr>
      <w:color w:val="0000FF"/>
      <w:u w:val="single"/>
    </w:rPr>
  </w:style>
  <w:style w:type="character" w:styleId="Emphasis">
    <w:name w:val="Emphasis"/>
    <w:uiPriority w:val="4"/>
    <w:qFormat/>
    <w:rsid w:val="009543CF"/>
    <w:rPr>
      <w:i/>
      <w:iCs/>
    </w:rPr>
  </w:style>
  <w:style w:type="paragraph" w:styleId="EndnoteText">
    <w:name w:val="endnote text"/>
    <w:basedOn w:val="Normal"/>
    <w:semiHidden/>
    <w:rsid w:val="00B90779"/>
    <w:pPr>
      <w:overflowPunct/>
      <w:autoSpaceDE/>
      <w:autoSpaceDN/>
      <w:adjustRightInd/>
      <w:textAlignment w:val="auto"/>
    </w:pPr>
    <w:rPr>
      <w:rFonts w:ascii="Times" w:eastAsia="Times" w:hAnsi="Times"/>
      <w:sz w:val="24"/>
    </w:rPr>
  </w:style>
  <w:style w:type="paragraph" w:styleId="ListParagraph">
    <w:name w:val="List Paragraph"/>
    <w:basedOn w:val="Normal"/>
    <w:uiPriority w:val="34"/>
    <w:qFormat/>
    <w:rsid w:val="001F5028"/>
    <w:pPr>
      <w:overflowPunct/>
      <w:autoSpaceDE/>
      <w:autoSpaceDN/>
      <w:adjustRightInd/>
      <w:ind w:left="720" w:firstLine="180"/>
      <w:contextualSpacing/>
      <w:jc w:val="both"/>
      <w:textAlignment w:val="auto"/>
    </w:pPr>
    <w:rPr>
      <w:sz w:val="24"/>
      <w:szCs w:val="24"/>
    </w:rPr>
  </w:style>
  <w:style w:type="paragraph" w:styleId="Title">
    <w:name w:val="Title"/>
    <w:basedOn w:val="Normal"/>
    <w:link w:val="TitleChar"/>
    <w:qFormat/>
    <w:rsid w:val="00014FC3"/>
    <w:pPr>
      <w:overflowPunct/>
      <w:autoSpaceDE/>
      <w:autoSpaceDN/>
      <w:adjustRightInd/>
      <w:spacing w:before="2400" w:line="480" w:lineRule="auto"/>
      <w:contextualSpacing/>
      <w:jc w:val="center"/>
      <w:textAlignment w:val="auto"/>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014FC3"/>
    <w:rPr>
      <w:rFonts w:asciiTheme="majorHAnsi" w:eastAsiaTheme="majorEastAsia" w:hAnsiTheme="majorHAnsi" w:cstheme="majorBidi"/>
      <w:kern w:val="24"/>
      <w:sz w:val="24"/>
      <w:szCs w:val="24"/>
      <w:lang w:eastAsia="ja-JP"/>
    </w:rPr>
  </w:style>
  <w:style w:type="paragraph" w:styleId="Bibliography">
    <w:name w:val="Bibliography"/>
    <w:basedOn w:val="Normal"/>
    <w:next w:val="Normal"/>
    <w:uiPriority w:val="37"/>
    <w:semiHidden/>
    <w:unhideWhenUsed/>
    <w:rsid w:val="00014FC3"/>
  </w:style>
  <w:style w:type="character" w:customStyle="1" w:styleId="Heading1Char">
    <w:name w:val="Heading 1 Char"/>
    <w:basedOn w:val="DefaultParagraphFont"/>
    <w:link w:val="Heading1"/>
    <w:uiPriority w:val="4"/>
    <w:rsid w:val="00014FC3"/>
    <w:rPr>
      <w:rFonts w:asciiTheme="majorHAnsi" w:eastAsiaTheme="majorEastAsia" w:hAnsiTheme="majorHAnsi" w:cstheme="majorBidi"/>
      <w:b/>
      <w:bCs/>
      <w:kern w:val="24"/>
      <w:sz w:val="24"/>
      <w:szCs w:val="24"/>
      <w:lang w:eastAsia="ja-JP"/>
    </w:rPr>
  </w:style>
  <w:style w:type="character" w:customStyle="1" w:styleId="Heading2Char">
    <w:name w:val="Heading 2 Char"/>
    <w:basedOn w:val="DefaultParagraphFont"/>
    <w:link w:val="Heading2"/>
    <w:uiPriority w:val="4"/>
    <w:rsid w:val="00014FC3"/>
    <w:rPr>
      <w:rFonts w:asciiTheme="majorHAnsi" w:eastAsiaTheme="majorEastAsia" w:hAnsiTheme="majorHAnsi" w:cstheme="majorBidi"/>
      <w:b/>
      <w:bCs/>
      <w:kern w:val="24"/>
      <w:sz w:val="24"/>
      <w:szCs w:val="24"/>
      <w:lang w:eastAsia="ja-JP"/>
    </w:rPr>
  </w:style>
  <w:style w:type="character" w:customStyle="1" w:styleId="Heading3Char">
    <w:name w:val="Heading 3 Char"/>
    <w:basedOn w:val="DefaultParagraphFont"/>
    <w:link w:val="Heading3"/>
    <w:uiPriority w:val="4"/>
    <w:rsid w:val="00014FC3"/>
    <w:rPr>
      <w:rFonts w:asciiTheme="majorHAnsi" w:eastAsiaTheme="majorEastAsia" w:hAnsiTheme="majorHAnsi" w:cstheme="majorBidi"/>
      <w:b/>
      <w:bCs/>
      <w:kern w:val="24"/>
      <w:sz w:val="24"/>
      <w:szCs w:val="24"/>
      <w:lang w:eastAsia="ja-JP"/>
    </w:rPr>
  </w:style>
  <w:style w:type="paragraph" w:customStyle="1" w:styleId="SectionTitle">
    <w:name w:val="Section Title"/>
    <w:basedOn w:val="Normal"/>
    <w:uiPriority w:val="2"/>
    <w:qFormat/>
    <w:rsid w:val="00014FC3"/>
    <w:pPr>
      <w:pageBreakBefore/>
      <w:overflowPunct/>
      <w:autoSpaceDE/>
      <w:autoSpaceDN/>
      <w:adjustRightInd/>
      <w:spacing w:line="480" w:lineRule="auto"/>
      <w:jc w:val="center"/>
      <w:textAlignment w:val="auto"/>
      <w:outlineLvl w:val="0"/>
    </w:pPr>
    <w:rPr>
      <w:rFonts w:asciiTheme="majorHAnsi" w:eastAsiaTheme="majorEastAsia" w:hAnsiTheme="majorHAnsi" w:cstheme="majorBidi"/>
      <w:kern w:val="24"/>
      <w:sz w:val="24"/>
      <w:szCs w:val="24"/>
      <w:lang w:eastAsia="ja-JP"/>
    </w:rPr>
  </w:style>
  <w:style w:type="paragraph" w:styleId="NoSpacing">
    <w:name w:val="No Spacing"/>
    <w:aliases w:val="No Indent"/>
    <w:uiPriority w:val="3"/>
    <w:qFormat/>
    <w:rsid w:val="00014FC3"/>
    <w:pPr>
      <w:spacing w:line="480" w:lineRule="auto"/>
    </w:pPr>
    <w:rPr>
      <w:rFonts w:asciiTheme="minorHAnsi" w:eastAsiaTheme="minorEastAsia" w:hAnsiTheme="minorHAnsi" w:cstheme="minorBidi"/>
      <w:sz w:val="24"/>
      <w:szCs w:val="24"/>
      <w:lang w:eastAsia="ja-JP"/>
    </w:rPr>
  </w:style>
  <w:style w:type="table" w:styleId="TableGrid">
    <w:name w:val="Table Grid"/>
    <w:basedOn w:val="TableNormal"/>
    <w:uiPriority w:val="39"/>
    <w:rsid w:val="00014FC3"/>
    <w:pPr>
      <w:ind w:firstLine="720"/>
    </w:pPr>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4FC3"/>
    <w:pPr>
      <w:ind w:firstLine="720"/>
    </w:pPr>
    <w:rPr>
      <w:rFonts w:asciiTheme="minorHAnsi" w:eastAsiaTheme="minorEastAsia" w:hAnsiTheme="minorHAnsi" w:cstheme="minorBidi"/>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78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hamm@ilstu.edu"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mailto:jahmad@ku.ac.ae"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mailto:jmohamm@ilstu.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1FA5-E4F2-4234-A7EA-C0D39458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Links>
    <vt:vector size="30" baseType="variant">
      <vt:variant>
        <vt:i4>4718633</vt:i4>
      </vt:variant>
      <vt:variant>
        <vt:i4>15</vt:i4>
      </vt:variant>
      <vt:variant>
        <vt:i4>0</vt:i4>
      </vt:variant>
      <vt:variant>
        <vt:i4>5</vt:i4>
      </vt:variant>
      <vt:variant>
        <vt:lpwstr>mailto:second.author@myemail.edu</vt:lpwstr>
      </vt:variant>
      <vt:variant>
        <vt:lpwstr/>
      </vt:variant>
      <vt:variant>
        <vt:i4>983153</vt:i4>
      </vt:variant>
      <vt:variant>
        <vt:i4>12</vt:i4>
      </vt:variant>
      <vt:variant>
        <vt:i4>0</vt:i4>
      </vt:variant>
      <vt:variant>
        <vt:i4>5</vt:i4>
      </vt:variant>
      <vt:variant>
        <vt:lpwstr>mailto:first.author@myemail.edu</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ariant>
        <vt:i4>4718633</vt:i4>
      </vt:variant>
      <vt:variant>
        <vt:i4>3</vt:i4>
      </vt:variant>
      <vt:variant>
        <vt:i4>0</vt:i4>
      </vt:variant>
      <vt:variant>
        <vt:i4>5</vt:i4>
      </vt:variant>
      <vt:variant>
        <vt:lpwstr>mailto:second.author@myemail.edu</vt:lpwstr>
      </vt:variant>
      <vt:variant>
        <vt:lpwstr/>
      </vt:variant>
      <vt:variant>
        <vt:i4>983153</vt:i4>
      </vt:variant>
      <vt:variant>
        <vt:i4>0</vt:i4>
      </vt:variant>
      <vt:variant>
        <vt:i4>0</vt:i4>
      </vt:variant>
      <vt:variant>
        <vt:i4>5</vt:i4>
      </vt:variant>
      <vt:variant>
        <vt:lpwstr>mailto:first.author@myemail.edu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Kambiz Farahmand</dc:creator>
  <cp:keywords/>
  <cp:lastModifiedBy>Philip David Weinsier</cp:lastModifiedBy>
  <cp:revision>2</cp:revision>
  <cp:lastPrinted>2006-08-10T13:58:00Z</cp:lastPrinted>
  <dcterms:created xsi:type="dcterms:W3CDTF">2021-02-12T17:42:00Z</dcterms:created>
  <dcterms:modified xsi:type="dcterms:W3CDTF">2021-02-12T17:42:00Z</dcterms:modified>
</cp:coreProperties>
</file>